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A1" w:rsidRPr="00EA1388" w:rsidRDefault="000D59F9">
      <w:pPr>
        <w:pStyle w:val="20"/>
        <w:shd w:val="clear" w:color="auto" w:fill="auto"/>
        <w:spacing w:after="313"/>
        <w:ind w:left="20"/>
        <w:rPr>
          <w:sz w:val="28"/>
          <w:szCs w:val="28"/>
        </w:rPr>
      </w:pPr>
      <w:r w:rsidRPr="00EA1388">
        <w:rPr>
          <w:rStyle w:val="21"/>
          <w:b/>
          <w:bCs/>
          <w:sz w:val="28"/>
          <w:szCs w:val="28"/>
        </w:rPr>
        <w:t xml:space="preserve">Администрация сельского поселения «Октябрьский сельсовет» Калужская область </w:t>
      </w:r>
      <w:proofErr w:type="spellStart"/>
      <w:r w:rsidRPr="00EA1388">
        <w:rPr>
          <w:rStyle w:val="21"/>
          <w:b/>
          <w:bCs/>
          <w:sz w:val="28"/>
          <w:szCs w:val="28"/>
        </w:rPr>
        <w:t>Ферзиковский</w:t>
      </w:r>
      <w:proofErr w:type="spellEnd"/>
      <w:r w:rsidRPr="00EA1388">
        <w:rPr>
          <w:rStyle w:val="21"/>
          <w:b/>
          <w:bCs/>
          <w:sz w:val="28"/>
          <w:szCs w:val="28"/>
        </w:rPr>
        <w:t xml:space="preserve"> район</w:t>
      </w:r>
    </w:p>
    <w:p w:rsidR="00545FA1" w:rsidRDefault="000D59F9">
      <w:pPr>
        <w:pStyle w:val="20"/>
        <w:shd w:val="clear" w:color="auto" w:fill="auto"/>
        <w:spacing w:after="348" w:line="240" w:lineRule="exact"/>
        <w:ind w:left="20"/>
      </w:pPr>
      <w:r>
        <w:rPr>
          <w:rStyle w:val="21"/>
          <w:b/>
          <w:bCs/>
        </w:rPr>
        <w:t>ПОСТАНОВЛЕНИЕ</w:t>
      </w:r>
    </w:p>
    <w:p w:rsidR="00545FA1" w:rsidRDefault="000D59F9">
      <w:pPr>
        <w:pStyle w:val="3"/>
        <w:shd w:val="clear" w:color="auto" w:fill="auto"/>
        <w:tabs>
          <w:tab w:val="right" w:pos="7188"/>
          <w:tab w:val="left" w:pos="7370"/>
        </w:tabs>
        <w:spacing w:before="0" w:after="1" w:line="240" w:lineRule="exact"/>
        <w:ind w:left="540" w:firstLine="0"/>
      </w:pPr>
      <w:r>
        <w:rPr>
          <w:rStyle w:val="1"/>
        </w:rPr>
        <w:t>от 07.07.2010г.</w:t>
      </w:r>
      <w:r>
        <w:rPr>
          <w:rStyle w:val="1"/>
        </w:rPr>
        <w:tab/>
        <w:t>№</w:t>
      </w:r>
      <w:r>
        <w:rPr>
          <w:rStyle w:val="1"/>
        </w:rPr>
        <w:tab/>
        <w:t>23</w:t>
      </w:r>
    </w:p>
    <w:p w:rsidR="00545FA1" w:rsidRDefault="000D59F9">
      <w:pPr>
        <w:pStyle w:val="31"/>
        <w:shd w:val="clear" w:color="auto" w:fill="auto"/>
        <w:spacing w:before="0" w:after="259" w:line="230" w:lineRule="exact"/>
        <w:ind w:left="4060"/>
      </w:pPr>
      <w:r>
        <w:rPr>
          <w:rStyle w:val="32"/>
          <w:b/>
          <w:bCs/>
        </w:rPr>
        <w:t>п. Октябрьский</w:t>
      </w:r>
    </w:p>
    <w:p w:rsidR="00545FA1" w:rsidRDefault="000D59F9">
      <w:pPr>
        <w:pStyle w:val="20"/>
        <w:shd w:val="clear" w:color="auto" w:fill="auto"/>
        <w:spacing w:line="302" w:lineRule="exact"/>
        <w:ind w:left="20" w:right="4240"/>
        <w:jc w:val="both"/>
      </w:pPr>
      <w:r>
        <w:rPr>
          <w:rStyle w:val="21"/>
          <w:b/>
          <w:bCs/>
        </w:rPr>
        <w:t>Об административном регламенте предос</w:t>
      </w:r>
      <w:r>
        <w:rPr>
          <w:rStyle w:val="21"/>
          <w:b/>
          <w:bCs/>
        </w:rPr>
        <w:softHyphen/>
        <w:t>тавления муниципальной услуги «Приня</w:t>
      </w:r>
      <w:r>
        <w:rPr>
          <w:rStyle w:val="21"/>
          <w:b/>
          <w:bCs/>
        </w:rPr>
        <w:softHyphen/>
        <w:t>тие документов, а так же выдача решений о переводе или об отказе в переводе жило</w:t>
      </w:r>
      <w:r>
        <w:rPr>
          <w:rStyle w:val="21"/>
          <w:b/>
          <w:bCs/>
        </w:rPr>
        <w:softHyphen/>
        <w:t>го помещения в нежилое или нежилого помещения в жилое помещение».</w:t>
      </w:r>
    </w:p>
    <w:p w:rsidR="00545FA1" w:rsidRDefault="000D59F9">
      <w:pPr>
        <w:pStyle w:val="3"/>
        <w:shd w:val="clear" w:color="auto" w:fill="auto"/>
        <w:spacing w:before="0" w:after="236" w:line="302" w:lineRule="exact"/>
        <w:ind w:left="20" w:right="20" w:firstLine="920"/>
      </w:pPr>
      <w:proofErr w:type="gramStart"/>
      <w:r>
        <w:rPr>
          <w:rStyle w:val="1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</w:t>
      </w:r>
      <w:r>
        <w:rPr>
          <w:rStyle w:val="1"/>
        </w:rPr>
        <w:softHyphen/>
        <w:t>рации», Жилищным кодексом Российской Федерации от 29 декабря 2004 года № 188-ФЗ, Уставом сельского поселения « Октябрьский сельсовет » и Порядком раз</w:t>
      </w:r>
      <w:r>
        <w:rPr>
          <w:rStyle w:val="1"/>
        </w:rPr>
        <w:softHyphen/>
        <w:t>работки и утверждения административных регламентов исполнения государствен</w:t>
      </w:r>
      <w:r>
        <w:rPr>
          <w:rStyle w:val="1"/>
        </w:rPr>
        <w:softHyphen/>
        <w:t>ных функций (предоставления государственных услуг) по переданным отдельным государственным полномочиям и исполнения муниципальных функций (предос</w:t>
      </w:r>
      <w:r>
        <w:rPr>
          <w:rStyle w:val="1"/>
        </w:rPr>
        <w:softHyphen/>
        <w:t>тавления муниципальных услуг</w:t>
      </w:r>
      <w:proofErr w:type="gramEnd"/>
      <w:r>
        <w:rPr>
          <w:rStyle w:val="1"/>
        </w:rPr>
        <w:t xml:space="preserve">) </w:t>
      </w:r>
      <w:proofErr w:type="gramStart"/>
      <w:r>
        <w:rPr>
          <w:rStyle w:val="1"/>
        </w:rPr>
        <w:t>администрацией (исполнительно</w:t>
      </w:r>
      <w:r>
        <w:rPr>
          <w:rStyle w:val="1"/>
        </w:rPr>
        <w:softHyphen/>
      </w:r>
      <w:r w:rsidR="00245632">
        <w:rPr>
          <w:rStyle w:val="1"/>
        </w:rPr>
        <w:t>-</w:t>
      </w:r>
      <w:r>
        <w:rPr>
          <w:rStyle w:val="1"/>
        </w:rPr>
        <w:t>распорядительным органом) муниципального района «</w:t>
      </w:r>
      <w:proofErr w:type="spellStart"/>
      <w:r>
        <w:rPr>
          <w:rStyle w:val="1"/>
        </w:rPr>
        <w:t>Ферзиковский</w:t>
      </w:r>
      <w:proofErr w:type="spellEnd"/>
      <w:r>
        <w:rPr>
          <w:rStyle w:val="1"/>
        </w:rPr>
        <w:t xml:space="preserve"> район» и её отделами, утвержденным Постановлением администрации (исполнительно</w:t>
      </w:r>
      <w:r>
        <w:rPr>
          <w:rStyle w:val="1"/>
        </w:rPr>
        <w:softHyphen/>
      </w:r>
      <w:r w:rsidR="00245632">
        <w:rPr>
          <w:rStyle w:val="1"/>
        </w:rPr>
        <w:t>-</w:t>
      </w:r>
      <w:bookmarkStart w:id="0" w:name="_GoBack"/>
      <w:bookmarkEnd w:id="0"/>
      <w:r>
        <w:rPr>
          <w:rStyle w:val="1"/>
        </w:rPr>
        <w:t>распорядительного органа) муниципального района «</w:t>
      </w:r>
      <w:proofErr w:type="spellStart"/>
      <w:r>
        <w:rPr>
          <w:rStyle w:val="1"/>
        </w:rPr>
        <w:t>Ферзиковский</w:t>
      </w:r>
      <w:proofErr w:type="spellEnd"/>
      <w:r>
        <w:rPr>
          <w:rStyle w:val="1"/>
        </w:rPr>
        <w:t xml:space="preserve"> район» от 28 октября 2009 года № 562, Администрация сельского поселения «Октябрьский сель</w:t>
      </w:r>
      <w:r>
        <w:rPr>
          <w:rStyle w:val="1"/>
        </w:rPr>
        <w:softHyphen/>
        <w:t xml:space="preserve">совет» </w:t>
      </w:r>
      <w:r>
        <w:rPr>
          <w:rStyle w:val="a5"/>
        </w:rPr>
        <w:t>ПОСТАНОВЛЯЕТ:</w:t>
      </w:r>
      <w:proofErr w:type="gramEnd"/>
    </w:p>
    <w:p w:rsidR="00545FA1" w:rsidRDefault="000D59F9">
      <w:pPr>
        <w:pStyle w:val="3"/>
        <w:numPr>
          <w:ilvl w:val="0"/>
          <w:numId w:val="1"/>
        </w:numPr>
        <w:shd w:val="clear" w:color="auto" w:fill="auto"/>
        <w:spacing w:before="0" w:after="0" w:line="307" w:lineRule="exact"/>
        <w:ind w:left="20" w:right="20" w:firstLine="700"/>
      </w:pPr>
      <w:r>
        <w:rPr>
          <w:rStyle w:val="1"/>
        </w:rPr>
        <w:t xml:space="preserve"> Утвердить административный регламент предоставления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</w:t>
      </w:r>
      <w:r>
        <w:rPr>
          <w:rStyle w:val="1"/>
        </w:rPr>
        <w:softHyphen/>
        <w:t>ние» (прилагается). •</w:t>
      </w:r>
    </w:p>
    <w:p w:rsidR="00545FA1" w:rsidRDefault="000D59F9">
      <w:pPr>
        <w:pStyle w:val="3"/>
        <w:numPr>
          <w:ilvl w:val="0"/>
          <w:numId w:val="1"/>
        </w:numPr>
        <w:shd w:val="clear" w:color="auto" w:fill="auto"/>
        <w:spacing w:before="0" w:after="855" w:line="307" w:lineRule="exact"/>
        <w:ind w:left="20" w:right="20" w:firstLine="700"/>
      </w:pPr>
      <w:r>
        <w:rPr>
          <w:rStyle w:val="1"/>
        </w:rPr>
        <w:t xml:space="preserve"> Опубликовать настоящее Постановление в газете </w:t>
      </w:r>
      <w:proofErr w:type="spellStart"/>
      <w:r>
        <w:rPr>
          <w:rStyle w:val="1"/>
        </w:rPr>
        <w:t>Ферзиковского</w:t>
      </w:r>
      <w:proofErr w:type="spellEnd"/>
      <w:r>
        <w:rPr>
          <w:rStyle w:val="1"/>
        </w:rPr>
        <w:t xml:space="preserve"> района «</w:t>
      </w:r>
      <w:proofErr w:type="spellStart"/>
      <w:r>
        <w:rPr>
          <w:rStyle w:val="1"/>
        </w:rPr>
        <w:t>Ферзиковские</w:t>
      </w:r>
      <w:proofErr w:type="spellEnd"/>
      <w:r>
        <w:rPr>
          <w:rStyle w:val="1"/>
        </w:rPr>
        <w:t xml:space="preserve"> вести».</w:t>
      </w:r>
    </w:p>
    <w:p w:rsidR="00EA1388" w:rsidRDefault="000D59F9">
      <w:pPr>
        <w:pStyle w:val="20"/>
        <w:shd w:val="clear" w:color="auto" w:fill="auto"/>
        <w:spacing w:after="0" w:line="288" w:lineRule="exact"/>
        <w:ind w:left="20" w:right="1520" w:firstLine="700"/>
        <w:jc w:val="left"/>
        <w:rPr>
          <w:rStyle w:val="21"/>
          <w:b/>
          <w:bCs/>
        </w:rPr>
      </w:pPr>
      <w:r>
        <w:rPr>
          <w:rStyle w:val="21"/>
          <w:b/>
          <w:bCs/>
        </w:rPr>
        <w:t xml:space="preserve">Глава администрации сельского поселения </w:t>
      </w:r>
    </w:p>
    <w:p w:rsidR="00EA1388" w:rsidRDefault="00EA1388" w:rsidP="00EA1388">
      <w:pPr>
        <w:pStyle w:val="20"/>
        <w:framePr w:h="245" w:wrap="around" w:vAnchor="text" w:hAnchor="page" w:x="9043" w:y="34"/>
        <w:shd w:val="clear" w:color="auto" w:fill="auto"/>
        <w:spacing w:after="0" w:line="240" w:lineRule="exact"/>
        <w:jc w:val="left"/>
      </w:pPr>
      <w:proofErr w:type="spellStart"/>
      <w:r>
        <w:rPr>
          <w:rStyle w:val="2Exact0"/>
          <w:b/>
          <w:bCs/>
          <w:spacing w:val="0"/>
        </w:rPr>
        <w:t>Н.В.Скрибачева</w:t>
      </w:r>
      <w:proofErr w:type="spellEnd"/>
    </w:p>
    <w:p w:rsidR="00545FA1" w:rsidRDefault="000D59F9" w:rsidP="00EA1388">
      <w:pPr>
        <w:pStyle w:val="20"/>
        <w:shd w:val="clear" w:color="auto" w:fill="auto"/>
        <w:spacing w:after="0" w:line="288" w:lineRule="exact"/>
        <w:ind w:left="20" w:right="1520" w:hanging="20"/>
        <w:jc w:val="left"/>
        <w:sectPr w:rsidR="00545FA1" w:rsidSect="00EA1388">
          <w:type w:val="continuous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  <w:r>
        <w:rPr>
          <w:rStyle w:val="21"/>
          <w:b/>
          <w:bCs/>
        </w:rPr>
        <w:t>«Октябрьский сельсовет»</w:t>
      </w:r>
    </w:p>
    <w:p w:rsidR="00545FA1" w:rsidRDefault="000D59F9">
      <w:pPr>
        <w:pStyle w:val="3"/>
        <w:shd w:val="clear" w:color="auto" w:fill="auto"/>
        <w:spacing w:before="0" w:after="0" w:line="240" w:lineRule="exact"/>
        <w:ind w:right="20" w:firstLine="0"/>
        <w:jc w:val="right"/>
      </w:pPr>
      <w:r>
        <w:rPr>
          <w:rStyle w:val="1"/>
        </w:rPr>
        <w:lastRenderedPageBreak/>
        <w:t>Приложение</w:t>
      </w:r>
    </w:p>
    <w:p w:rsidR="00545FA1" w:rsidRDefault="000D59F9">
      <w:pPr>
        <w:pStyle w:val="3"/>
        <w:shd w:val="clear" w:color="auto" w:fill="auto"/>
        <w:spacing w:before="0" w:after="240" w:line="274" w:lineRule="exact"/>
        <w:ind w:left="3880" w:right="20" w:firstLine="1380"/>
        <w:jc w:val="left"/>
      </w:pPr>
      <w:r>
        <w:rPr>
          <w:rStyle w:val="1"/>
        </w:rPr>
        <w:t>к постановлению администрации сельского поселения «Октябрьский сельсовет» от 07 июля 2010 года№ 23</w:t>
      </w:r>
    </w:p>
    <w:p w:rsidR="00545FA1" w:rsidRDefault="000D59F9">
      <w:pPr>
        <w:pStyle w:val="31"/>
        <w:shd w:val="clear" w:color="auto" w:fill="auto"/>
        <w:spacing w:before="0" w:after="0" w:line="274" w:lineRule="exact"/>
        <w:ind w:right="20"/>
        <w:jc w:val="center"/>
      </w:pPr>
      <w:r>
        <w:rPr>
          <w:rStyle w:val="32"/>
          <w:b/>
          <w:bCs/>
        </w:rPr>
        <w:t xml:space="preserve">АДМИНИСТРАТИВНЫЙ РЕГЛАМЕНТ предоставления муниципальной услуги «Принятие документов, а так же выдача решений о переводе или об отказе </w:t>
      </w:r>
      <w:proofErr w:type="gramStart"/>
      <w:r>
        <w:rPr>
          <w:rStyle w:val="32"/>
          <w:b/>
          <w:bCs/>
        </w:rPr>
        <w:t>в</w:t>
      </w:r>
      <w:proofErr w:type="gramEnd"/>
    </w:p>
    <w:p w:rsidR="00545FA1" w:rsidRDefault="000D59F9">
      <w:pPr>
        <w:pStyle w:val="31"/>
        <w:shd w:val="clear" w:color="auto" w:fill="auto"/>
        <w:spacing w:before="0" w:after="10" w:line="230" w:lineRule="exact"/>
        <w:ind w:right="20"/>
        <w:jc w:val="center"/>
      </w:pPr>
      <w:r>
        <w:rPr>
          <w:rStyle w:val="32"/>
          <w:b/>
          <w:bCs/>
        </w:rPr>
        <w:t xml:space="preserve">переводе жилого помещения в </w:t>
      </w:r>
      <w:proofErr w:type="gramStart"/>
      <w:r>
        <w:rPr>
          <w:rStyle w:val="32"/>
          <w:b/>
          <w:bCs/>
        </w:rPr>
        <w:t>нежилое</w:t>
      </w:r>
      <w:proofErr w:type="gramEnd"/>
      <w:r>
        <w:rPr>
          <w:rStyle w:val="32"/>
          <w:b/>
          <w:bCs/>
        </w:rPr>
        <w:t xml:space="preserve"> или нежилого помещения в жилое</w:t>
      </w:r>
    </w:p>
    <w:p w:rsidR="00545FA1" w:rsidRDefault="000D59F9">
      <w:pPr>
        <w:pStyle w:val="31"/>
        <w:shd w:val="clear" w:color="auto" w:fill="auto"/>
        <w:spacing w:before="0" w:after="240" w:line="230" w:lineRule="exact"/>
        <w:ind w:right="20"/>
        <w:jc w:val="center"/>
      </w:pPr>
      <w:r>
        <w:rPr>
          <w:rStyle w:val="32"/>
          <w:b/>
          <w:bCs/>
        </w:rPr>
        <w:t>помещение»</w:t>
      </w:r>
    </w:p>
    <w:p w:rsidR="00545FA1" w:rsidRDefault="000D59F9">
      <w:pPr>
        <w:pStyle w:val="3"/>
        <w:shd w:val="clear" w:color="auto" w:fill="auto"/>
        <w:spacing w:before="0" w:after="215" w:line="240" w:lineRule="exact"/>
        <w:ind w:right="20" w:firstLine="0"/>
        <w:jc w:val="center"/>
      </w:pPr>
      <w:r>
        <w:rPr>
          <w:rStyle w:val="1"/>
        </w:rPr>
        <w:t>I. Общие положения</w:t>
      </w:r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40" w:right="20" w:firstLine="320"/>
      </w:pPr>
      <w:r>
        <w:rPr>
          <w:rStyle w:val="1"/>
        </w:rPr>
        <w:t xml:space="preserve"> Административный регламент предоставления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разработан в соответствии </w:t>
      </w:r>
      <w:proofErr w:type="gramStart"/>
      <w:r>
        <w:rPr>
          <w:rStyle w:val="1"/>
        </w:rPr>
        <w:t>с</w:t>
      </w:r>
      <w:proofErr w:type="gramEnd"/>
      <w:r>
        <w:rPr>
          <w:rStyle w:val="1"/>
        </w:rPr>
        <w:t>: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Конституцией Российской Федерации от 12.12.1993г. (с поправками от 30.12.2008г.).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Жилищным кодексом Российской Федерации от 29.12.2004 N 188-ФЗ (принят ГД ФС РФ 22.12.2004 г.) (ред. от 17.12.2009 г.).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Гражданским кодексом Российской Федерации (часть 2) от 26 января 1996 года № 14 -- ФЗ (принят ГД РФ 22.12.1995 г.).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Кодексом об административных правонарушениях Российской Федерации от 30 декабря 2001 года № 195 - ФЗ, (принят ГФ РФ 20 декабря 2001 года) (ред. от 23.11.2009 года).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320"/>
      </w:pPr>
      <w:r>
        <w:rPr>
          <w:rStyle w:val="1"/>
        </w:rPr>
        <w:t>Постановлением Правительства Российской Федерации от 10 августа 2005 года N 502 «Об утверждении формы уведомления о переводе (отказе в переводе) жилого (нежилого) помещения в нежилое (жилое) помещение».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Федеральным законом от 24 июля 2007 года № 221-ФЗ «О государственном кадастре недвижимости», (</w:t>
      </w:r>
      <w:proofErr w:type="gramStart"/>
      <w:r>
        <w:rPr>
          <w:rStyle w:val="1"/>
        </w:rPr>
        <w:t>принят</w:t>
      </w:r>
      <w:proofErr w:type="gramEnd"/>
      <w:r>
        <w:rPr>
          <w:rStyle w:val="1"/>
        </w:rPr>
        <w:t xml:space="preserve"> ГД РФ 4 июля 2007 года) (ред. от 27.12.2009 года).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Постановлением Правительства РФ от 13.02.2006 N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подключения, объекта капитального строительства к сетям инженерно</w:t>
      </w:r>
      <w:r>
        <w:rPr>
          <w:rStyle w:val="1"/>
        </w:rPr>
        <w:softHyphen/>
      </w:r>
      <w:r w:rsidR="00245632">
        <w:rPr>
          <w:rStyle w:val="1"/>
        </w:rPr>
        <w:t>-</w:t>
      </w:r>
      <w:r>
        <w:rPr>
          <w:rStyle w:val="1"/>
        </w:rPr>
        <w:t>технического обеспечения».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Постановлением Правительства РФ от 19.01.2006 N 20 «Об инженерных изысканиях для подготовки проектной документации, строительства, реконструкции объектов капитального строительства» (вместе с «Положением о 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строительства»).</w:t>
      </w:r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40" w:right="20" w:firstLine="320"/>
      </w:pPr>
      <w:r>
        <w:rPr>
          <w:rStyle w:val="1"/>
        </w:rPr>
        <w:t xml:space="preserve"> В целях настоящего административного регламента используются следующие понятия: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жилое помещение - изолированное помещение, которое является недвижимым 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480"/>
      </w:pPr>
      <w:r>
        <w:rPr>
          <w:rStyle w:val="1"/>
        </w:rPr>
        <w:t>помещение в жилом доме (нежилом здании) - объемно-пространственное образование в жилом здании (нежилом здании), ограниченное стенами, перекрытиями и другими ограждающими конструкциями, оборудованное в соответствии со строительными нормами и правилами для использования по определенному в установленном порядке функциональному назначению, в том числе жилому, нежилому и общего пользования.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520"/>
      </w:pPr>
      <w:r>
        <w:rPr>
          <w:rStyle w:val="1"/>
        </w:rPr>
        <w:t xml:space="preserve">заявители - лица (физические или юридические), выступающие инициаторами проведения мероприятий (работ) по переводу жилых домов (жилых помещений)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нежилые и нежилых помещений в жилые;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520"/>
      </w:pPr>
      <w:proofErr w:type="gramStart"/>
      <w:r>
        <w:rPr>
          <w:rStyle w:val="1"/>
        </w:rPr>
        <w:t xml:space="preserve">решение о переводе или об отказе в переводе - документ подтверждающий принятие решения по переводу жилых домов (жилых помещений) в нежилые и нежилых </w:t>
      </w:r>
      <w:r>
        <w:rPr>
          <w:rStyle w:val="1"/>
        </w:rPr>
        <w:lastRenderedPageBreak/>
        <w:t>помещений в жилые, который является основанием проведения строительных работ;</w:t>
      </w:r>
      <w:proofErr w:type="gramEnd"/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520"/>
      </w:pPr>
      <w:r>
        <w:rPr>
          <w:rStyle w:val="1"/>
        </w:rPr>
        <w:t xml:space="preserve">выдача решения по переводу или об отказе в переводе жилых домов (жилых помещений)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нежилые и нежилых помещений в жилые - физическая передача разрешительного документа заявителю.</w:t>
      </w:r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Данный регламент предусматривает порядок выдачи документов о переводе или об отказе в переводе жилых домов (жилых помещений) </w:t>
      </w:r>
      <w:proofErr w:type="gramStart"/>
      <w:r>
        <w:rPr>
          <w:rStyle w:val="1"/>
        </w:rPr>
        <w:t>в</w:t>
      </w:r>
      <w:proofErr w:type="gramEnd"/>
      <w:r>
        <w:rPr>
          <w:rStyle w:val="1"/>
        </w:rPr>
        <w:t xml:space="preserve"> нежилые и нежилых помещений в жилые.</w:t>
      </w:r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Перевод жилых домов (жилых помещений) в нежилые и нежилых помещений в жилые может производиться в целях повышения уровня благоустройства и комфортности проживания, создания условий для осуществления права собственника по распоряжению недвижимым имуществом.</w:t>
      </w:r>
      <w:proofErr w:type="gramEnd"/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При предоставлении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 осуществляется следующая административная процедура: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>Рассмотрение документов и принятие решения. Основание - статья 23 Жилищного кодекса Российской Федерации от 29 декабря 2004 г. N 188-ФЗ (в редакции от 17 12.2009 г.).</w:t>
      </w:r>
    </w:p>
    <w:p w:rsidR="00545FA1" w:rsidRDefault="000D59F9">
      <w:pPr>
        <w:pStyle w:val="3"/>
        <w:numPr>
          <w:ilvl w:val="0"/>
          <w:numId w:val="2"/>
        </w:numPr>
        <w:shd w:val="clear" w:color="auto" w:fill="auto"/>
        <w:tabs>
          <w:tab w:val="left" w:pos="1006"/>
        </w:tabs>
        <w:spacing w:before="0" w:after="0" w:line="274" w:lineRule="exact"/>
        <w:ind w:left="40" w:right="20" w:firstLine="520"/>
      </w:pPr>
      <w:r>
        <w:rPr>
          <w:rStyle w:val="1"/>
        </w:rPr>
        <w:t>Органы и организации участвующие в предоставлении муниципальной услуги «Принятие документов, а так же выдача решений о переводе или об отказе в переводе жилого помещения в нежилое или нежилого помещения в жилое помещение», в процедуре участвуют: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860" w:right="1340" w:firstLine="0"/>
        <w:jc w:val="left"/>
      </w:pPr>
      <w:r>
        <w:rPr>
          <w:rStyle w:val="1"/>
        </w:rPr>
        <w:t>Администрация сельского поселения «Октябрьский сельсовет» казенное предприятие «Бюро технической инвентаризации»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160" w:right="20" w:firstLine="700"/>
        <w:jc w:val="left"/>
      </w:pPr>
      <w:r>
        <w:rPr>
          <w:rStyle w:val="1"/>
        </w:rPr>
        <w:t>Управление Федеральной регистрационной службы государственной регистрации, кадастра и картографии по Калужской области.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520"/>
      </w:pPr>
      <w:r>
        <w:rPr>
          <w:rStyle w:val="1"/>
        </w:rPr>
        <w:t>1.7 Описание заявителей. Заявителями о переводе помещения могут выступать:</w:t>
      </w:r>
    </w:p>
    <w:p w:rsidR="00545FA1" w:rsidRDefault="000D59F9">
      <w:pPr>
        <w:pStyle w:val="3"/>
        <w:numPr>
          <w:ilvl w:val="0"/>
          <w:numId w:val="3"/>
        </w:numPr>
        <w:shd w:val="clear" w:color="auto" w:fill="auto"/>
        <w:spacing w:before="0" w:after="0" w:line="274" w:lineRule="exact"/>
        <w:ind w:left="40" w:right="20" w:firstLine="520"/>
      </w:pPr>
      <w:r>
        <w:rPr>
          <w:rStyle w:val="1"/>
        </w:rPr>
        <w:t xml:space="preserve"> Российские * или иностранные юридические лица, имеющие правоустанавливающие документы на жилое помещение.</w:t>
      </w:r>
    </w:p>
    <w:p w:rsidR="00545FA1" w:rsidRDefault="000D59F9">
      <w:pPr>
        <w:pStyle w:val="3"/>
        <w:numPr>
          <w:ilvl w:val="0"/>
          <w:numId w:val="3"/>
        </w:numPr>
        <w:shd w:val="clear" w:color="auto" w:fill="auto"/>
        <w:spacing w:before="0" w:after="0" w:line="274" w:lineRule="exact"/>
        <w:ind w:left="160" w:right="20" w:firstLine="400"/>
      </w:pPr>
      <w:r>
        <w:rPr>
          <w:rStyle w:val="1"/>
        </w:rPr>
        <w:t xml:space="preserve"> Граждане Российской Федерации, иностранные граждане, лица без гражданства, имеющие правоустанавливающие документы на жилое помещение.</w:t>
      </w:r>
    </w:p>
    <w:p w:rsidR="00545FA1" w:rsidRDefault="000D59F9">
      <w:pPr>
        <w:pStyle w:val="3"/>
        <w:numPr>
          <w:ilvl w:val="0"/>
          <w:numId w:val="3"/>
        </w:numPr>
        <w:shd w:val="clear" w:color="auto" w:fill="auto"/>
        <w:spacing w:before="0" w:after="0" w:line="274" w:lineRule="exact"/>
        <w:ind w:left="160" w:right="20" w:firstLine="400"/>
      </w:pPr>
      <w:r>
        <w:rPr>
          <w:rStyle w:val="1"/>
        </w:rPr>
        <w:t xml:space="preserve"> Заявления на перевод жилого помещения в нежилое помещение и нежилого помещения в жилое помещение принимаются только от совершеннолетних граждан в возрасте старше 18 лет.</w:t>
      </w:r>
    </w:p>
    <w:p w:rsidR="00545FA1" w:rsidRDefault="000D59F9">
      <w:pPr>
        <w:pStyle w:val="3"/>
        <w:shd w:val="clear" w:color="auto" w:fill="auto"/>
        <w:spacing w:before="0" w:after="267" w:line="274" w:lineRule="exact"/>
        <w:ind w:left="160" w:right="20" w:firstLine="400"/>
      </w:pPr>
      <w:proofErr w:type="gramStart"/>
      <w:r>
        <w:rPr>
          <w:rStyle w:val="1"/>
        </w:rPr>
        <w:t xml:space="preserve">1.7.1; Перевод жилого помещения в нежилое или нежилого в жилое помещение допускается лишь с согласия нанимателя и постоянно зарегистрированных по месту жительства совершеннолетних членов его семьи (с 18 лет), </w:t>
      </w:r>
      <w:proofErr w:type="spellStart"/>
      <w:r>
        <w:rPr>
          <w:rStyle w:val="1"/>
        </w:rPr>
        <w:t>наймодателя</w:t>
      </w:r>
      <w:proofErr w:type="spellEnd"/>
      <w:r>
        <w:rPr>
          <w:rStyle w:val="1"/>
        </w:rPr>
        <w:t>, собственника жилья (с 14 лет).</w:t>
      </w:r>
      <w:proofErr w:type="gramEnd"/>
    </w:p>
    <w:p w:rsidR="00545FA1" w:rsidRDefault="000D59F9">
      <w:pPr>
        <w:pStyle w:val="3"/>
        <w:numPr>
          <w:ilvl w:val="0"/>
          <w:numId w:val="4"/>
        </w:numPr>
        <w:shd w:val="clear" w:color="auto" w:fill="auto"/>
        <w:tabs>
          <w:tab w:val="left" w:pos="1352"/>
        </w:tabs>
        <w:spacing w:before="0" w:after="261" w:line="240" w:lineRule="exact"/>
        <w:ind w:left="1020" w:firstLine="0"/>
      </w:pPr>
      <w:r>
        <w:rPr>
          <w:rStyle w:val="1"/>
        </w:rPr>
        <w:t>Требования к порядку предоставления муниципальной услуги</w:t>
      </w:r>
    </w:p>
    <w:p w:rsidR="00545FA1" w:rsidRDefault="000D59F9">
      <w:pPr>
        <w:pStyle w:val="3"/>
        <w:numPr>
          <w:ilvl w:val="0"/>
          <w:numId w:val="5"/>
        </w:numPr>
        <w:shd w:val="clear" w:color="auto" w:fill="auto"/>
        <w:spacing w:before="0" w:after="0" w:line="274" w:lineRule="exact"/>
        <w:ind w:left="40" w:firstLine="340"/>
      </w:pPr>
      <w:r>
        <w:rPr>
          <w:rStyle w:val="1"/>
        </w:rPr>
        <w:t xml:space="preserve"> Порядок информирования о предоставлении муниципальной услуги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Информация о порядке предоставления муниципальной услуги осуществляется:</w:t>
      </w:r>
    </w:p>
    <w:p w:rsidR="00545FA1" w:rsidRDefault="000D59F9">
      <w:pPr>
        <w:pStyle w:val="3"/>
        <w:shd w:val="clear" w:color="auto" w:fill="auto"/>
        <w:spacing w:before="0" w:after="0" w:line="269" w:lineRule="exact"/>
        <w:ind w:left="20" w:right="20" w:firstLine="300"/>
      </w:pPr>
      <w:r>
        <w:rPr>
          <w:rStyle w:val="1"/>
        </w:rPr>
        <w:t>непосредственно в здании Администрация сельского поселения «Октябрьский сельсовет» с использованием средств телефонной связи, электронного информирования.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240" w:line="274" w:lineRule="exact"/>
        <w:ind w:left="20" w:right="20" w:firstLine="300"/>
      </w:pPr>
      <w:r>
        <w:rPr>
          <w:rStyle w:val="1"/>
        </w:rPr>
        <w:t xml:space="preserve"> Решение о переводе или об отказе в переводе помещения выдает «Администрация сельского поселения «Октябрьский сельсовет»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300"/>
        <w:jc w:val="left"/>
      </w:pPr>
      <w:proofErr w:type="gramStart"/>
      <w:r>
        <w:rPr>
          <w:rStyle w:val="1"/>
        </w:rPr>
        <w:t>Прием заявлений и документов для получения решения о переводе или об отказе в переводе жилого помещения в нежилое, нежилого помещения в жилое помещение, а также выдача разрешительного документа производятся по адресу:</w:t>
      </w:r>
      <w:proofErr w:type="gramEnd"/>
      <w:r>
        <w:rPr>
          <w:rStyle w:val="1"/>
        </w:rPr>
        <w:t xml:space="preserve"> Калужская область, </w:t>
      </w:r>
      <w:proofErr w:type="spellStart"/>
      <w:r>
        <w:rPr>
          <w:rStyle w:val="1"/>
        </w:rPr>
        <w:t>Ферзиковский</w:t>
      </w:r>
      <w:proofErr w:type="spellEnd"/>
      <w:r>
        <w:rPr>
          <w:rStyle w:val="1"/>
        </w:rPr>
        <w:t xml:space="preserve"> район, п. Октябрьский, д.4а.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firstLine="300"/>
      </w:pPr>
      <w:r>
        <w:rPr>
          <w:rStyle w:val="1"/>
        </w:rPr>
        <w:lastRenderedPageBreak/>
        <w:t>Время работы: с 9-00 до 17-15.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firstLine="300"/>
      </w:pPr>
      <w:r>
        <w:rPr>
          <w:rStyle w:val="1"/>
        </w:rPr>
        <w:t>Обеденный перерыв: с 13-00 до 14-00.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firstLine="300"/>
      </w:pPr>
      <w:r>
        <w:rPr>
          <w:rStyle w:val="1"/>
        </w:rPr>
        <w:t>Телефоны для справок: (48437) 53-634.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Информация о процедуре предоставления муниципальной услуги сообщается по телефону, а также размещается в информационно</w:t>
      </w:r>
      <w:r w:rsidR="00245632">
        <w:rPr>
          <w:rStyle w:val="1"/>
        </w:rPr>
        <w:t>-</w:t>
      </w:r>
      <w:r>
        <w:rPr>
          <w:rStyle w:val="1"/>
        </w:rPr>
        <w:softHyphen/>
        <w:t>телекоммуникационных сетях общего пользования (в том числе в сети Интернет), публикуется в средствах массовой информации, и в раздаточных информационных материалах.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На информационном стенде в помещении, предназначенном для приема документов, и Интернет-сайте размещается следующая информация: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>текст административного регламента (полная версия на Интернет-сайте и извлечения на информационном стенде);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300"/>
        <w:jc w:val="left"/>
      </w:pPr>
      <w:r>
        <w:rPr>
          <w:rStyle w:val="1"/>
        </w:rPr>
        <w:t>блок-схема и краткое описание порядка предоставления муниципальной услуги; перечень документов, необходимых для предоставления муниципальной услуги;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320" w:right="1620" w:firstLine="0"/>
        <w:jc w:val="left"/>
      </w:pPr>
      <w:r>
        <w:rPr>
          <w:rStyle w:val="1"/>
        </w:rPr>
        <w:t>образец формы заявления о переводе помещения образец решения о переводе или об отказе в переводе помещения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Информирование о ходе предоставления муниципальной услуги осуществляется непосредственно с заявителями, с использованием средств Интернета, почтовой, телефонной связи, посредством электронной почты.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>Заявители, представившие в администрацию сельского поселения «Октябрьский сельсовет»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0"/>
      </w:pPr>
      <w:r>
        <w:rPr>
          <w:rStyle w:val="1"/>
        </w:rPr>
        <w:t>документы для выдачи решения о переводе или об отказе в переводе помещения, в обязательном порядке информируются</w:t>
      </w:r>
      <w:proofErr w:type="gramStart"/>
      <w:r>
        <w:rPr>
          <w:rStyle w:val="1"/>
        </w:rPr>
        <w:t xml:space="preserve"> :</w:t>
      </w:r>
      <w:proofErr w:type="gramEnd"/>
    </w:p>
    <w:p w:rsidR="00545FA1" w:rsidRDefault="000D59F9">
      <w:pPr>
        <w:pStyle w:val="3"/>
        <w:shd w:val="clear" w:color="auto" w:fill="auto"/>
        <w:spacing w:before="0" w:after="0" w:line="274" w:lineRule="exact"/>
        <w:ind w:left="20" w:firstLine="300"/>
      </w:pPr>
      <w:r>
        <w:rPr>
          <w:rStyle w:val="1"/>
        </w:rPr>
        <w:t>об отказе в выдаче решения о переводе помещения;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firstLine="300"/>
      </w:pPr>
      <w:r>
        <w:rPr>
          <w:rStyle w:val="1"/>
        </w:rPr>
        <w:t>о сроке завершения оформления документов и возможности их получения.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Информация об отказе в выдаче решения о переводе помещения выдается заявителю при его личном обращении или направляется заказным письмом, а также дублируется посредством телефонной или факсимильной связи, посредством электронной почты.</w:t>
      </w:r>
    </w:p>
    <w:p w:rsidR="00545FA1" w:rsidRDefault="000D59F9">
      <w:pPr>
        <w:pStyle w:val="3"/>
        <w:numPr>
          <w:ilvl w:val="0"/>
          <w:numId w:val="6"/>
        </w:numPr>
        <w:shd w:val="clear" w:color="auto" w:fill="auto"/>
        <w:tabs>
          <w:tab w:val="right" w:pos="8602"/>
        </w:tabs>
        <w:spacing w:before="0" w:after="0" w:line="274" w:lineRule="exact"/>
        <w:ind w:left="20" w:right="20" w:firstLine="300"/>
      </w:pPr>
      <w:r>
        <w:rPr>
          <w:rStyle w:val="1"/>
        </w:rPr>
        <w:t xml:space="preserve"> Информация о сроке завершения оформления</w:t>
      </w:r>
      <w:r>
        <w:rPr>
          <w:rStyle w:val="1"/>
        </w:rPr>
        <w:tab/>
        <w:t>документов и возможности их получения заявителю сообщается при подаче документов.</w:t>
      </w:r>
    </w:p>
    <w:p w:rsidR="00545FA1" w:rsidRDefault="000D59F9">
      <w:pPr>
        <w:pStyle w:val="3"/>
        <w:shd w:val="clear" w:color="auto" w:fill="auto"/>
        <w:spacing w:before="0" w:after="244" w:line="274" w:lineRule="exact"/>
        <w:ind w:left="20" w:right="20" w:firstLine="300"/>
        <w:jc w:val="left"/>
      </w:pPr>
      <w:r>
        <w:rPr>
          <w:rStyle w:val="1"/>
        </w:rPr>
        <w:t>2.1.8'. В любое время с момента приема документов заявитель имеет право на получение сведений о ходе предоставления муниципальной услуги при помощи телефона, электронной почты или посредством личного посещения Администрации сельского поселения «Октябрьский сельсовет»</w:t>
      </w:r>
    </w:p>
    <w:p w:rsidR="00545FA1" w:rsidRDefault="000D59F9">
      <w:pPr>
        <w:pStyle w:val="3"/>
        <w:numPr>
          <w:ilvl w:val="0"/>
          <w:numId w:val="5"/>
        </w:numPr>
        <w:shd w:val="clear" w:color="auto" w:fill="auto"/>
        <w:tabs>
          <w:tab w:val="left" w:pos="1011"/>
        </w:tabs>
        <w:spacing w:before="0" w:after="0" w:line="269" w:lineRule="exact"/>
        <w:ind w:left="20" w:right="20" w:firstLine="300"/>
      </w:pPr>
      <w:r>
        <w:rPr>
          <w:rStyle w:val="1"/>
        </w:rPr>
        <w:t>Порядок получения консультаций (справок) о предоставлении муниципальной услуги</w:t>
      </w:r>
    </w:p>
    <w:p w:rsidR="00545FA1" w:rsidRDefault="000D59F9">
      <w:pPr>
        <w:pStyle w:val="3"/>
        <w:numPr>
          <w:ilvl w:val="0"/>
          <w:numId w:val="7"/>
        </w:numPr>
        <w:shd w:val="clear" w:color="auto" w:fill="auto"/>
        <w:tabs>
          <w:tab w:val="left" w:pos="1011"/>
        </w:tabs>
        <w:spacing w:before="0" w:after="0" w:line="274" w:lineRule="exact"/>
        <w:ind w:left="20" w:right="20" w:firstLine="300"/>
      </w:pPr>
      <w:r>
        <w:rPr>
          <w:rStyle w:val="1"/>
        </w:rPr>
        <w:t>Консультации (справки) по вопросам предоставления муниципальной услуги производятся Администрацией сельского поселения «Октябрьский сельсовет»</w:t>
      </w:r>
    </w:p>
    <w:p w:rsidR="00545FA1" w:rsidRDefault="000D59F9">
      <w:pPr>
        <w:pStyle w:val="3"/>
        <w:numPr>
          <w:ilvl w:val="0"/>
          <w:numId w:val="7"/>
        </w:numPr>
        <w:shd w:val="clear" w:color="auto" w:fill="auto"/>
        <w:tabs>
          <w:tab w:val="left" w:pos="1007"/>
        </w:tabs>
        <w:spacing w:before="0" w:after="0" w:line="274" w:lineRule="exact"/>
        <w:ind w:left="40" w:right="20" w:firstLine="340"/>
      </w:pPr>
      <w:r>
        <w:rPr>
          <w:rStyle w:val="1"/>
        </w:rPr>
        <w:t>Консультации предоставляются при личном обращении, посредством Интернет-сайта, телефона или электронной почты.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40"/>
      </w:pPr>
      <w:r>
        <w:rPr>
          <w:rStyle w:val="1"/>
        </w:rPr>
        <w:t xml:space="preserve"> Результат предоставления муниципальной услуги.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Результатом предоставления муниципальной услуги является выдача документа, подтверждающего принятие решения о переводе или об отказе в переводе помещения.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Уведомление о переводе или об отказе в переводе помещения, выдается по форме, утвержденной постановлением Правительства РФ от 10 августа 2005 г. N502. '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Требования к составу документов, необходимых для предоставления муниципальной услуги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right" w:pos="8622"/>
        </w:tabs>
        <w:spacing w:before="0" w:after="0" w:line="274" w:lineRule="exact"/>
        <w:ind w:left="40" w:right="20" w:firstLine="340"/>
      </w:pPr>
      <w:r>
        <w:rPr>
          <w:rStyle w:val="1"/>
        </w:rPr>
        <w:t xml:space="preserve"> Обязательным условием для получения решения о переводе или об отказе в переводе помещения является подача</w:t>
      </w:r>
      <w:r>
        <w:rPr>
          <w:rStyle w:val="1"/>
        </w:rPr>
        <w:tab/>
        <w:t xml:space="preserve">заявителем заявления в Администрацию сельского поселения </w:t>
      </w:r>
      <w:r>
        <w:rPr>
          <w:rStyle w:val="1"/>
        </w:rPr>
        <w:lastRenderedPageBreak/>
        <w:t>«Октябрьский сельсовет».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Требования к переводу и составу документов, необходимых для получения решения о переводе или об отказе в переводе помещения, устанавливаются статьей 22, 23 Жилищного кодекса Российской Федерации от 29.12.2004 N 188-ФЗ (принят ГД ФС РФ 22.12.2004 г.) (ред. от 17.12.2009 г.). Постановлением Правительства Российской Федерации от 10 августа 2005 года N 502 «Об утверждении формы уведомления о переводе (отказе в переводе) жилого (нежилого) помещения в нежилое (жилое) помещение» и иными федеральными законами, определяющими порядок выдачи решения о переводе или об отказе в переводе помещения. Перевод жилого помещения в нежилое помещение и нежилого помещения в жилое помещение допускается с учетом соблюдения требований Жилищного Кодекса и законодательства о градостроительной деятельности.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40"/>
      </w:pPr>
      <w:r>
        <w:rPr>
          <w:rStyle w:val="1"/>
        </w:rPr>
        <w:t xml:space="preserve">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(заявитель) в орган, осуществляющий перевод помещений, по месту нахождения переводимого помещения представляет:</w:t>
      </w:r>
    </w:p>
    <w:p w:rsidR="00545FA1" w:rsidRDefault="000D59F9">
      <w:pPr>
        <w:pStyle w:val="3"/>
        <w:numPr>
          <w:ilvl w:val="0"/>
          <w:numId w:val="8"/>
        </w:numPr>
        <w:shd w:val="clear" w:color="auto" w:fill="auto"/>
        <w:spacing w:before="0" w:after="0" w:line="274" w:lineRule="exact"/>
        <w:ind w:left="40" w:firstLine="840"/>
      </w:pPr>
      <w:r>
        <w:rPr>
          <w:rStyle w:val="1"/>
        </w:rPr>
        <w:t xml:space="preserve"> заявление о переводе помещения;</w:t>
      </w:r>
    </w:p>
    <w:p w:rsidR="00545FA1" w:rsidRDefault="000D59F9">
      <w:pPr>
        <w:pStyle w:val="3"/>
        <w:numPr>
          <w:ilvl w:val="0"/>
          <w:numId w:val="8"/>
        </w:numPr>
        <w:shd w:val="clear" w:color="auto" w:fill="auto"/>
        <w:spacing w:before="0" w:after="0" w:line="274" w:lineRule="exact"/>
        <w:ind w:left="40" w:right="20" w:firstLine="840"/>
      </w:pPr>
      <w:r>
        <w:rPr>
          <w:rStyle w:val="1"/>
        </w:rPr>
        <w:t xml:space="preserve">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545FA1" w:rsidRDefault="000D59F9">
      <w:pPr>
        <w:pStyle w:val="3"/>
        <w:numPr>
          <w:ilvl w:val="0"/>
          <w:numId w:val="8"/>
        </w:numPr>
        <w:shd w:val="clear" w:color="auto" w:fill="auto"/>
        <w:spacing w:before="0" w:after="0" w:line="274" w:lineRule="exact"/>
        <w:ind w:left="40" w:right="20" w:firstLine="840"/>
      </w:pPr>
      <w:r>
        <w:rPr>
          <w:rStyle w:val="1"/>
        </w:rPr>
        <w:t xml:space="preserve">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545FA1" w:rsidRDefault="000D59F9">
      <w:pPr>
        <w:pStyle w:val="3"/>
        <w:numPr>
          <w:ilvl w:val="0"/>
          <w:numId w:val="8"/>
        </w:numPr>
        <w:shd w:val="clear" w:color="auto" w:fill="auto"/>
        <w:spacing w:before="0" w:after="0" w:line="274" w:lineRule="exact"/>
        <w:ind w:left="40" w:firstLine="840"/>
      </w:pPr>
      <w:r>
        <w:rPr>
          <w:rStyle w:val="1"/>
        </w:rPr>
        <w:t xml:space="preserve"> поэтажный план дома, в котором находится переводимое помещение;</w:t>
      </w:r>
    </w:p>
    <w:p w:rsidR="00545FA1" w:rsidRDefault="000D59F9">
      <w:pPr>
        <w:pStyle w:val="3"/>
        <w:numPr>
          <w:ilvl w:val="0"/>
          <w:numId w:val="8"/>
        </w:numPr>
        <w:shd w:val="clear" w:color="auto" w:fill="auto"/>
        <w:spacing w:before="0" w:after="0" w:line="274" w:lineRule="exact"/>
        <w:ind w:left="40" w:right="20" w:firstLine="840"/>
      </w:pPr>
      <w:r>
        <w:rPr>
          <w:rStyle w:val="1"/>
        </w:rPr>
        <w:t xml:space="preserve">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230"/>
        </w:tabs>
        <w:spacing w:before="0" w:after="0" w:line="274" w:lineRule="exact"/>
        <w:ind w:left="160" w:right="20" w:firstLine="340"/>
      </w:pPr>
      <w:r>
        <w:rPr>
          <w:rStyle w:val="1"/>
        </w:rPr>
        <w:t>Все документы представляются в одном экземпляре. Орган, осуществляющий перевод помещений, не вправе требовать представление других документов кроме документов, установленных пунктом 2.4.3. настоящего регламента. Заявителю выдается расписка в получении документов с указанием их перечня и даты их получения органом, осуществляющим перевод помещения.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40"/>
      </w:pPr>
      <w:r>
        <w:rPr>
          <w:rStyle w:val="1"/>
        </w:rPr>
        <w:t xml:space="preserve"> Сроки предоставления муниципальной услуги.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092"/>
        </w:tabs>
        <w:spacing w:before="0" w:after="0" w:line="274" w:lineRule="exact"/>
        <w:ind w:left="40" w:right="20" w:firstLine="340"/>
      </w:pPr>
      <w:r>
        <w:rPr>
          <w:rStyle w:val="1"/>
        </w:rPr>
        <w:t>Срок рассмотрения заявления о переводе - сорок пять дней с момента представления всех необходимых документов, указанных в п. 2.4.3.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230"/>
        </w:tabs>
        <w:spacing w:before="0" w:after="0" w:line="274" w:lineRule="exact"/>
        <w:ind w:left="40" w:right="20" w:firstLine="460"/>
      </w:pPr>
      <w:r>
        <w:rPr>
          <w:rStyle w:val="1"/>
        </w:rPr>
        <w:t>Орган, осуществляющий перевод помещений, не позднее чем через три рабочих дня со дня принятия одного из указанных в пункте 2.3.1 настоящего регламента решений выдает или направляет по адресу, указанному в заявлении, заявителю документ, подтверждающий принятие одного из указанных решений. Орган, осуществляющий перевод помещений,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292"/>
        </w:tabs>
        <w:spacing w:before="0" w:after="0" w:line="274" w:lineRule="exact"/>
        <w:ind w:left="20" w:right="20" w:firstLine="520"/>
      </w:pPr>
      <w:r>
        <w:rPr>
          <w:rStyle w:val="1"/>
        </w:rPr>
        <w:t>Предусмотренный пунктом 2.3.1 настоящего регламента документ подтверждает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700"/>
      </w:pPr>
      <w:proofErr w:type="gramStart"/>
      <w:r>
        <w:rPr>
          <w:rStyle w:val="1"/>
        </w:rPr>
        <w:t>Если для использования помещения в качестве жилого или нежилого помещения требуется проведение его переустройства, и (или) перепланировки, и (или) иных работ, документ, указанный в пункте 2.3.1 настоящего регламента, является основанием проведения соответствующих переустройства, и (или) перепланировки с учетом проекта переустройства и (или) перепланировки, представлявшегося заявителем в соответствии с под</w:t>
      </w:r>
      <w:r>
        <w:rPr>
          <w:rStyle w:val="22"/>
        </w:rPr>
        <w:t>п</w:t>
      </w:r>
      <w:r>
        <w:rPr>
          <w:rStyle w:val="1"/>
        </w:rPr>
        <w:t>унктом 5 пункта 2.4.3 настоящего регламента, и (или) иных работ с учетом</w:t>
      </w:r>
      <w:proofErr w:type="gramEnd"/>
      <w:r>
        <w:rPr>
          <w:rStyle w:val="1"/>
        </w:rPr>
        <w:t xml:space="preserve"> перечня таких работ, указанных в предусмотренном пунктом 2.3.1 настоящего регламента документе.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604"/>
        </w:tabs>
        <w:spacing w:before="0" w:after="0" w:line="274" w:lineRule="exact"/>
        <w:ind w:left="20" w:right="20" w:firstLine="300"/>
      </w:pPr>
      <w:r>
        <w:rPr>
          <w:rStyle w:val="1"/>
        </w:rPr>
        <w:lastRenderedPageBreak/>
        <w:t>Персональный состав приемочной комиссии предварительно согласовывается и утверждается Главой администрации соответствующего поселения. При невозможности личного участия заявителя в приемке другое лицо, представляющее его интересы, должно иметь нотариально заверенную доверенность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Акт приемочной комиссии является единственным документом, представляющим правовое основание для внесения в установленном порядке изменений в </w:t>
      </w:r>
      <w:proofErr w:type="spellStart"/>
      <w:r>
        <w:rPr>
          <w:rStyle w:val="1"/>
        </w:rPr>
        <w:t>инвентаризационно</w:t>
      </w:r>
      <w:proofErr w:type="spellEnd"/>
      <w:r>
        <w:rPr>
          <w:rStyle w:val="1"/>
        </w:rPr>
        <w:t>-техническую документацию этих помещений.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tabs>
          <w:tab w:val="left" w:pos="894"/>
        </w:tabs>
        <w:spacing w:before="0" w:after="0" w:line="274" w:lineRule="exact"/>
        <w:ind w:left="20" w:right="20" w:firstLine="400"/>
      </w:pPr>
      <w:r>
        <w:rPr>
          <w:rStyle w:val="1"/>
        </w:rPr>
        <w:t>Перечень оснований для возврата документов без рассмотрения или отказа в переводе жилого помещения в нежилое помещение или нежилого помещения в жилое помещение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292"/>
        </w:tabs>
        <w:spacing w:before="0" w:after="0" w:line="274" w:lineRule="exact"/>
        <w:ind w:left="20" w:right="20" w:firstLine="400"/>
      </w:pPr>
      <w:r>
        <w:rPr>
          <w:rStyle w:val="1"/>
        </w:rPr>
        <w:t>Отказ в переводе жилого помещения в нежилое помещение или нежилого помещения в жилое помещение допускается в случае:</w:t>
      </w:r>
    </w:p>
    <w:p w:rsidR="00545FA1" w:rsidRDefault="000D59F9">
      <w:pPr>
        <w:pStyle w:val="3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180"/>
      </w:pPr>
      <w:r>
        <w:rPr>
          <w:rStyle w:val="1"/>
        </w:rPr>
        <w:t xml:space="preserve"> непредставления определенных пунктом 2.4.3 настоящего регламента документов;</w:t>
      </w:r>
    </w:p>
    <w:p w:rsidR="00545FA1" w:rsidRDefault="000D59F9">
      <w:pPr>
        <w:pStyle w:val="3"/>
        <w:numPr>
          <w:ilvl w:val="0"/>
          <w:numId w:val="9"/>
        </w:numPr>
        <w:shd w:val="clear" w:color="auto" w:fill="auto"/>
        <w:spacing w:before="0" w:after="0" w:line="274" w:lineRule="exact"/>
        <w:ind w:left="20" w:firstLine="180"/>
      </w:pPr>
      <w:r>
        <w:rPr>
          <w:rStyle w:val="1"/>
        </w:rPr>
        <w:t xml:space="preserve"> представления документов в ненадлежащий орган;</w:t>
      </w:r>
    </w:p>
    <w:p w:rsidR="00545FA1" w:rsidRDefault="000D59F9">
      <w:pPr>
        <w:pStyle w:val="3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180"/>
      </w:pPr>
      <w:r>
        <w:rPr>
          <w:rStyle w:val="1"/>
        </w:rPr>
        <w:t xml:space="preserve"> несоблюдения предусмотренных статьей 22 Жилищного Кодекса условий перевода помещения;</w:t>
      </w:r>
    </w:p>
    <w:p w:rsidR="00545FA1" w:rsidRDefault="000D59F9">
      <w:pPr>
        <w:pStyle w:val="3"/>
        <w:numPr>
          <w:ilvl w:val="0"/>
          <w:numId w:val="9"/>
        </w:numPr>
        <w:shd w:val="clear" w:color="auto" w:fill="auto"/>
        <w:spacing w:before="0" w:after="0" w:line="274" w:lineRule="exact"/>
        <w:ind w:left="20" w:right="20" w:firstLine="180"/>
      </w:pPr>
      <w:r>
        <w:rPr>
          <w:rStyle w:val="1"/>
        </w:rPr>
        <w:t xml:space="preserve"> несоответствия проекта переустройства и (или) перепланировки жилого помещения требованиям законодательства.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20" w:right="20" w:firstLine="300"/>
      </w:pPr>
      <w:r>
        <w:rPr>
          <w:rStyle w:val="1"/>
        </w:rPr>
        <w:t xml:space="preserve"> Решение об отказе в переводе помещения должно содержать основания отказа с обязательной ссылкой на нарушения.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20" w:right="20" w:firstLine="180"/>
      </w:pPr>
      <w:r>
        <w:rPr>
          <w:rStyle w:val="1"/>
        </w:rPr>
        <w:t xml:space="preserve"> Уведомление о переводе (отказе в переводе) жилого (нежилого) помещения в нежилое (жилое) помещение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20" w:right="20" w:firstLine="180"/>
      </w:pPr>
      <w:r>
        <w:rPr>
          <w:rStyle w:val="1"/>
        </w:rPr>
        <w:t>’ Переустройство и перепланировка жилых домов, квартир (комнат) и нежилых помещений, ведущие к нарушению прочности или разрушению несущих конструкций здания, нарушению в работе инженерных систем и (или) установленного на нем оборудования, ухудшению сохранности и внешнего вида фасадов, нарушению противопожарных устройств, затрудняющие доступ к инженерным коммуникациям и отключающим устройствам, не допускаются.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346"/>
        </w:tabs>
        <w:spacing w:before="0" w:after="0" w:line="274" w:lineRule="exact"/>
        <w:ind w:left="20" w:right="20" w:firstLine="700"/>
      </w:pPr>
      <w:r>
        <w:rPr>
          <w:rStyle w:val="1"/>
        </w:rPr>
        <w:t xml:space="preserve">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</w:t>
      </w:r>
      <w:proofErr w:type="gramStart"/>
      <w:r>
        <w:rPr>
          <w:rStyle w:val="1"/>
        </w:rPr>
        <w:t>также</w:t>
      </w:r>
      <w:proofErr w:type="gramEnd"/>
      <w:r>
        <w:rPr>
          <w:rStyle w:val="1"/>
        </w:rPr>
        <w:t xml:space="preserve"> если право собственности на переводимое помещение обременено правами каких-либо лиц.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69" w:lineRule="exact"/>
        <w:ind w:left="40" w:right="20" w:firstLine="720"/>
      </w:pPr>
      <w:r>
        <w:rPr>
          <w:rStyle w:val="1"/>
        </w:rPr>
        <w:t xml:space="preserve"> Перевод квартиры в многоквартирном доме в нежилое помещение допускается только в случаях, если такая квартира расположена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720"/>
      </w:pPr>
      <w:r>
        <w:rPr>
          <w:rStyle w:val="1"/>
        </w:rPr>
        <w:t xml:space="preserve">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каких-либо лиц.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00"/>
      </w:pPr>
      <w:r>
        <w:rPr>
          <w:rStyle w:val="1"/>
        </w:rPr>
        <w:t xml:space="preserve"> Не допускается - производить перепланировку и переустройство жилых помещений для использования под нежилые цели без перевода их в состав нежилого фонда в установленном законом порядке.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00"/>
      </w:pPr>
      <w:r>
        <w:rPr>
          <w:rStyle w:val="1"/>
        </w:rPr>
        <w:t xml:space="preserve"> Проекты на переустройство и перепланировку жилых и нежилых помещений должны разрабатываться с соблюдением действующего законодательства.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00"/>
      </w:pPr>
      <w:r>
        <w:rPr>
          <w:rStyle w:val="1"/>
        </w:rPr>
        <w:t xml:space="preserve"> Требования к размещению и оформлению помещения.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0"/>
      </w:pPr>
      <w:r>
        <w:rPr>
          <w:rStyle w:val="1"/>
        </w:rPr>
        <w:lastRenderedPageBreak/>
        <w:t>Путь от остановок общественного транспорта до места предоставления муниципальной услуги должен быть оборудован соответствующими информационными указателями.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00"/>
      </w:pPr>
      <w:r>
        <w:rPr>
          <w:rStyle w:val="1"/>
        </w:rPr>
        <w:t xml:space="preserve"> Требования к парковочным местам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20" w:firstLine="0"/>
      </w:pPr>
      <w:r>
        <w:rPr>
          <w:rStyle w:val="1"/>
        </w:rPr>
        <w:t>На территории, прилегающей к зданию администрации (</w:t>
      </w:r>
      <w:proofErr w:type="spellStart"/>
      <w:r>
        <w:rPr>
          <w:rStyle w:val="1"/>
        </w:rPr>
        <w:t>исполнительно</w:t>
      </w:r>
      <w:r>
        <w:rPr>
          <w:rStyle w:val="1"/>
        </w:rPr>
        <w:softHyphen/>
        <w:t>распорядительного</w:t>
      </w:r>
      <w:proofErr w:type="spellEnd"/>
      <w:r>
        <w:rPr>
          <w:rStyle w:val="1"/>
        </w:rPr>
        <w:t xml:space="preserve"> органа), оборудуются места для парковки автотранспортных средств. На стоянке должно быть не менее 5 </w:t>
      </w:r>
      <w:proofErr w:type="spellStart"/>
      <w:r>
        <w:rPr>
          <w:rStyle w:val="1"/>
        </w:rPr>
        <w:t>машино</w:t>
      </w:r>
      <w:proofErr w:type="spellEnd"/>
      <w:r>
        <w:rPr>
          <w:rStyle w:val="1"/>
        </w:rPr>
        <w:t>-мест. Доступ заявителя к парковочным местам является бесплатным.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00"/>
      </w:pPr>
      <w:r>
        <w:rPr>
          <w:rStyle w:val="1"/>
        </w:rPr>
        <w:t xml:space="preserve"> Требования к присутственным местам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180" w:firstLine="300"/>
        <w:jc w:val="left"/>
      </w:pPr>
      <w:r>
        <w:rPr>
          <w:rStyle w:val="1"/>
        </w:rPr>
        <w:t xml:space="preserve"> Прием документов для получения решения о переводе помещения в Администрации сельского поселения «Октябрьский сельсовет»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(присутственное место).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3311"/>
          <w:tab w:val="right" w:pos="8624"/>
        </w:tabs>
        <w:spacing w:before="0" w:after="0" w:line="274" w:lineRule="exact"/>
        <w:ind w:left="40" w:firstLine="300"/>
      </w:pPr>
      <w:r>
        <w:rPr>
          <w:rStyle w:val="1"/>
        </w:rPr>
        <w:t xml:space="preserve"> Присутственное</w:t>
      </w:r>
      <w:r>
        <w:rPr>
          <w:rStyle w:val="1"/>
        </w:rPr>
        <w:tab/>
        <w:t>место</w:t>
      </w:r>
      <w:r>
        <w:rPr>
          <w:rStyle w:val="1"/>
        </w:rPr>
        <w:tab/>
        <w:t>включает места для ожидания,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информирования, приема заявлений.</w:t>
      </w:r>
    </w:p>
    <w:p w:rsidR="00545FA1" w:rsidRDefault="000D59F9">
      <w:pPr>
        <w:pStyle w:val="3"/>
        <w:shd w:val="clear" w:color="auto" w:fill="auto"/>
        <w:tabs>
          <w:tab w:val="right" w:pos="8624"/>
        </w:tabs>
        <w:spacing w:before="0" w:after="0" w:line="274" w:lineRule="exact"/>
        <w:ind w:left="40" w:right="20" w:firstLine="300"/>
      </w:pPr>
      <w:r>
        <w:rPr>
          <w:rStyle w:val="1"/>
        </w:rPr>
        <w:t>Помещение приемной должно соответствовать санитарно-эпидемиологическим правилам и нормативам "Гигиенические требования к персональным электронно-вычислительным машинам</w:t>
      </w:r>
      <w:r>
        <w:rPr>
          <w:rStyle w:val="1"/>
        </w:rPr>
        <w:tab/>
        <w:t>и организации работы. СанПиН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2.2.2/2.4.1340-03".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340" w:right="1680" w:firstLine="0"/>
        <w:jc w:val="left"/>
      </w:pPr>
      <w:r>
        <w:rPr>
          <w:rStyle w:val="1"/>
        </w:rPr>
        <w:t xml:space="preserve"> Присутственное место оборудуется: системой кондиционирования воздуха; противопожарной системой и средствами пожаротушения; системой оповещения о возникновении чрезвычайной ситуации;</w:t>
      </w:r>
    </w:p>
    <w:p w:rsidR="00545FA1" w:rsidRDefault="000D59F9">
      <w:pPr>
        <w:pStyle w:val="3"/>
        <w:shd w:val="clear" w:color="auto" w:fill="auto"/>
        <w:tabs>
          <w:tab w:val="right" w:pos="8438"/>
          <w:tab w:val="right" w:pos="8624"/>
        </w:tabs>
        <w:spacing w:before="0" w:after="0" w:line="274" w:lineRule="exact"/>
        <w:ind w:left="40" w:firstLine="300"/>
      </w:pPr>
      <w:r>
        <w:rPr>
          <w:rStyle w:val="1"/>
        </w:rPr>
        <w:t>системой охраны,</w:t>
      </w:r>
      <w:r>
        <w:rPr>
          <w:rStyle w:val="1"/>
        </w:rPr>
        <w:tab/>
        <w:t>в том числе системой видеонаблюдения</w:t>
      </w:r>
      <w:r>
        <w:rPr>
          <w:rStyle w:val="1"/>
        </w:rPr>
        <w:tab/>
      </w:r>
      <w:proofErr w:type="gramStart"/>
      <w:r>
        <w:rPr>
          <w:rStyle w:val="1"/>
        </w:rPr>
        <w:t>с</w:t>
      </w:r>
      <w:proofErr w:type="gramEnd"/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возможностью видеозаписи.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00"/>
      </w:pPr>
      <w:r>
        <w:rPr>
          <w:rStyle w:val="1"/>
        </w:rPr>
        <w:t xml:space="preserve"> Требования к местам для информирования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1200" w:firstLine="0"/>
        <w:jc w:val="left"/>
      </w:pPr>
      <w:r>
        <w:rPr>
          <w:rStyle w:val="1"/>
        </w:rPr>
        <w:t>Место информирования, предназначенное для ознакомления заявителей с информационными материалами, оборудуется: информационным стендом;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right="1200" w:firstLine="300"/>
        <w:jc w:val="left"/>
      </w:pPr>
      <w:r>
        <w:rPr>
          <w:rStyle w:val="1"/>
        </w:rPr>
        <w:t>стульями и столами для возможности оформления документов; терминалом доступа к информационно-справочным материалам (Интернет-сайту).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" w:firstLine="300"/>
      </w:pPr>
      <w:r>
        <w:rPr>
          <w:rStyle w:val="1"/>
        </w:rPr>
        <w:t xml:space="preserve"> Требования к местам для ожидания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tabs>
          <w:tab w:val="left" w:pos="1142"/>
        </w:tabs>
        <w:spacing w:before="0" w:after="0" w:line="274" w:lineRule="exact"/>
        <w:ind w:left="40" w:right="20" w:firstLine="300"/>
      </w:pPr>
      <w:r>
        <w:rPr>
          <w:rStyle w:val="1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80"/>
        <w:jc w:val="left"/>
      </w:pPr>
      <w:r>
        <w:rPr>
          <w:rStyle w:val="1"/>
        </w:rPr>
        <w:t xml:space="preserve"> Места ожидания могут быть оборудованы стульями, креслами, диваном. Количество мест ожидания должно быть не менее трех.</w:t>
      </w:r>
    </w:p>
    <w:p w:rsidR="00545FA1" w:rsidRDefault="000D59F9">
      <w:pPr>
        <w:pStyle w:val="3"/>
        <w:numPr>
          <w:ilvl w:val="2"/>
          <w:numId w:val="7"/>
        </w:numPr>
        <w:shd w:val="clear" w:color="auto" w:fill="auto"/>
        <w:spacing w:before="0" w:after="0" w:line="274" w:lineRule="exact"/>
        <w:ind w:left="40" w:right="20" w:firstLine="380"/>
        <w:jc w:val="left"/>
      </w:pPr>
      <w:r>
        <w:rPr>
          <w:rStyle w:val="1"/>
        </w:rPr>
        <w:t xml:space="preserve"> Места ожидания рекомендуется оборудовать телефоном, компьютером, с возможностью печати и выхода в Интернет.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0" w:firstLine="0"/>
      </w:pPr>
      <w:r>
        <w:rPr>
          <w:rStyle w:val="1"/>
        </w:rPr>
        <w:t xml:space="preserve"> Требования к местам приема заявителей.</w:t>
      </w:r>
    </w:p>
    <w:p w:rsidR="00545FA1" w:rsidRDefault="000D59F9">
      <w:pPr>
        <w:pStyle w:val="3"/>
        <w:shd w:val="clear" w:color="auto" w:fill="auto"/>
        <w:tabs>
          <w:tab w:val="left" w:pos="1898"/>
          <w:tab w:val="center" w:pos="4547"/>
          <w:tab w:val="center" w:pos="6083"/>
          <w:tab w:val="right" w:pos="8636"/>
        </w:tabs>
        <w:spacing w:before="0" w:after="0" w:line="274" w:lineRule="exact"/>
        <w:ind w:left="40" w:right="20" w:firstLine="0"/>
      </w:pPr>
      <w:r>
        <w:rPr>
          <w:rStyle w:val="1"/>
        </w:rPr>
        <w:t>Рабочие места специалистов, принимающих и рассматривающих заявления и документы,</w:t>
      </w:r>
      <w:r>
        <w:rPr>
          <w:rStyle w:val="1"/>
        </w:rPr>
        <w:tab/>
        <w:t>должны быть</w:t>
      </w:r>
      <w:r>
        <w:rPr>
          <w:rStyle w:val="1"/>
        </w:rPr>
        <w:tab/>
        <w:t>оборудованы</w:t>
      </w:r>
      <w:r>
        <w:rPr>
          <w:rStyle w:val="1"/>
        </w:rPr>
        <w:tab/>
        <w:t>персональным</w:t>
      </w:r>
      <w:r>
        <w:rPr>
          <w:rStyle w:val="1"/>
        </w:rPr>
        <w:tab/>
        <w:t xml:space="preserve">компьютером </w:t>
      </w:r>
      <w:proofErr w:type="gramStart"/>
      <w:r>
        <w:rPr>
          <w:rStyle w:val="1"/>
        </w:rPr>
        <w:t>с</w:t>
      </w:r>
      <w:proofErr w:type="gramEnd"/>
    </w:p>
    <w:p w:rsidR="00545FA1" w:rsidRDefault="000D59F9">
      <w:pPr>
        <w:pStyle w:val="3"/>
        <w:shd w:val="clear" w:color="auto" w:fill="auto"/>
        <w:tabs>
          <w:tab w:val="left" w:pos="1898"/>
          <w:tab w:val="right" w:pos="8636"/>
        </w:tabs>
        <w:spacing w:before="0" w:after="0" w:line="274" w:lineRule="exact"/>
        <w:ind w:left="40" w:firstLine="0"/>
      </w:pPr>
      <w:r>
        <w:rPr>
          <w:rStyle w:val="1"/>
        </w:rPr>
        <w:t>возможностью</w:t>
      </w:r>
      <w:r>
        <w:rPr>
          <w:rStyle w:val="1"/>
        </w:rPr>
        <w:tab/>
        <w:t>доступа к необходимым информационным</w:t>
      </w:r>
      <w:r>
        <w:rPr>
          <w:rStyle w:val="1"/>
        </w:rPr>
        <w:tab/>
        <w:t>базам данных,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печатающим и сканирующим устройствам.</w:t>
      </w:r>
    </w:p>
    <w:p w:rsidR="00545FA1" w:rsidRDefault="000D59F9">
      <w:pPr>
        <w:pStyle w:val="3"/>
        <w:numPr>
          <w:ilvl w:val="1"/>
          <w:numId w:val="7"/>
        </w:numPr>
        <w:shd w:val="clear" w:color="auto" w:fill="auto"/>
        <w:spacing w:before="0" w:after="0" w:line="274" w:lineRule="exact"/>
        <w:ind w:left="400" w:firstLine="0"/>
      </w:pPr>
      <w:r>
        <w:rPr>
          <w:rStyle w:val="1"/>
        </w:rPr>
        <w:t xml:space="preserve"> Возможность предварительной записи заявителей</w:t>
      </w:r>
    </w:p>
    <w:p w:rsidR="00545FA1" w:rsidRDefault="000D59F9">
      <w:pPr>
        <w:pStyle w:val="3"/>
        <w:shd w:val="clear" w:color="auto" w:fill="auto"/>
        <w:tabs>
          <w:tab w:val="left" w:pos="1898"/>
          <w:tab w:val="center" w:pos="4547"/>
          <w:tab w:val="center" w:pos="6083"/>
          <w:tab w:val="right" w:pos="8636"/>
        </w:tabs>
        <w:spacing w:before="0" w:after="0" w:line="274" w:lineRule="exact"/>
        <w:ind w:left="40" w:firstLine="0"/>
      </w:pPr>
      <w:r>
        <w:rPr>
          <w:rStyle w:val="1"/>
        </w:rPr>
        <w:t>При личном</w:t>
      </w:r>
      <w:r>
        <w:rPr>
          <w:rStyle w:val="1"/>
        </w:rPr>
        <w:tab/>
        <w:t>предоставлении</w:t>
      </w:r>
      <w:r>
        <w:rPr>
          <w:rStyle w:val="1"/>
        </w:rPr>
        <w:tab/>
        <w:t>документов</w:t>
      </w:r>
      <w:r>
        <w:rPr>
          <w:rStyle w:val="1"/>
        </w:rPr>
        <w:tab/>
        <w:t>заявители</w:t>
      </w:r>
      <w:r>
        <w:rPr>
          <w:rStyle w:val="1"/>
        </w:rPr>
        <w:tab/>
        <w:t>имеют право</w:t>
      </w:r>
    </w:p>
    <w:p w:rsidR="00545FA1" w:rsidRDefault="000D59F9">
      <w:pPr>
        <w:pStyle w:val="3"/>
        <w:shd w:val="clear" w:color="auto" w:fill="auto"/>
        <w:tabs>
          <w:tab w:val="left" w:pos="1898"/>
          <w:tab w:val="center" w:pos="4547"/>
          <w:tab w:val="center" w:pos="6083"/>
          <w:tab w:val="right" w:pos="8636"/>
        </w:tabs>
        <w:spacing w:before="0" w:after="0" w:line="274" w:lineRule="exact"/>
        <w:ind w:left="40" w:firstLine="0"/>
      </w:pPr>
      <w:proofErr w:type="gramStart"/>
      <w:r>
        <w:rPr>
          <w:rStyle w:val="1"/>
        </w:rPr>
        <w:t>предоставления</w:t>
      </w:r>
      <w:r>
        <w:rPr>
          <w:rStyle w:val="1"/>
        </w:rPr>
        <w:tab/>
        <w:t>документов в</w:t>
      </w:r>
      <w:r>
        <w:rPr>
          <w:rStyle w:val="1"/>
        </w:rPr>
        <w:tab/>
        <w:t>заранее</w:t>
      </w:r>
      <w:r>
        <w:rPr>
          <w:rStyle w:val="1"/>
        </w:rPr>
        <w:tab/>
        <w:t>установленное</w:t>
      </w:r>
      <w:r>
        <w:rPr>
          <w:rStyle w:val="1"/>
        </w:rPr>
        <w:tab/>
        <w:t>время (по</w:t>
      </w:r>
      <w:proofErr w:type="gramEnd"/>
    </w:p>
    <w:p w:rsidR="00545FA1" w:rsidRDefault="000D59F9">
      <w:pPr>
        <w:pStyle w:val="3"/>
        <w:shd w:val="clear" w:color="auto" w:fill="auto"/>
        <w:spacing w:before="0" w:after="267" w:line="274" w:lineRule="exact"/>
        <w:ind w:left="40" w:firstLine="0"/>
      </w:pPr>
      <w:r>
        <w:rPr>
          <w:rStyle w:val="1"/>
        </w:rPr>
        <w:t>предварительной записи).</w:t>
      </w:r>
    </w:p>
    <w:p w:rsidR="00545FA1" w:rsidRDefault="000D59F9">
      <w:pPr>
        <w:pStyle w:val="3"/>
        <w:numPr>
          <w:ilvl w:val="0"/>
          <w:numId w:val="4"/>
        </w:numPr>
        <w:shd w:val="clear" w:color="auto" w:fill="auto"/>
        <w:tabs>
          <w:tab w:val="left" w:pos="3019"/>
        </w:tabs>
        <w:spacing w:before="0" w:after="206" w:line="240" w:lineRule="exact"/>
        <w:ind w:left="2580" w:firstLine="0"/>
      </w:pPr>
      <w:r>
        <w:rPr>
          <w:rStyle w:val="1"/>
        </w:rPr>
        <w:t>Административные процедуры</w:t>
      </w:r>
    </w:p>
    <w:p w:rsidR="00545FA1" w:rsidRDefault="000D59F9">
      <w:pPr>
        <w:pStyle w:val="3"/>
        <w:numPr>
          <w:ilvl w:val="0"/>
          <w:numId w:val="1"/>
        </w:numPr>
        <w:shd w:val="clear" w:color="auto" w:fill="auto"/>
        <w:tabs>
          <w:tab w:val="left" w:pos="794"/>
        </w:tabs>
        <w:spacing w:before="0" w:after="0" w:line="274" w:lineRule="exact"/>
        <w:ind w:left="40" w:firstLine="440"/>
      </w:pPr>
      <w:r>
        <w:rPr>
          <w:rStyle w:val="1"/>
        </w:rPr>
        <w:t>Правила работы межведомственной комиссии.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Заседание межведомственной комиссии проводится по мере поступлений заявлений от физических и юридических лиц.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Заседание межведомственной комиссии не может состояться, если на нем отсутствует более 30% от общего числа членов комиссии.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lastRenderedPageBreak/>
        <w:t xml:space="preserve"> Решение комиссии считается принятым, если за него проголосовало более 50% от общего числа членов комиссии. При равном количестве голосов "за" и "против" по решаемому вопросу решающим считается голос председателя межведомственной комиссии.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На заседание межведомственной комиссии приглашаются собственники помещений, а также представители предприятий и организаций, обслуживающих жилые дома, в которых рассматриваются вышеуказанные помещения, Главы администраций (либо их заместители) муниципальных образований, сельских поселений, на территории которых располагаются жилые дома с вышеуказанными помещениями.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Межведомственная комиссия может привлекать по согласованию для рассмотрения обращений физических и юридических лиц сотрудников предприятий и организаций различных ведомств и учреждений.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В остальной части, не оговоренной настоящим регламентом, межведомственная комиссия руководствуется законодательными актами РФ, субъекта РФ, постановлением Правительства РФ N 47 от 28.01.2006 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40" w:right="20" w:firstLine="440"/>
      </w:pPr>
      <w:r>
        <w:rPr>
          <w:rStyle w:val="1"/>
        </w:rPr>
        <w:t xml:space="preserve"> Секретарь межведомственной комиссии ведет книгу учета и регистрации обращений физических и юридических лиц.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tabs>
          <w:tab w:val="left" w:pos="901"/>
        </w:tabs>
        <w:spacing w:before="0" w:after="0" w:line="274" w:lineRule="exact"/>
        <w:ind w:left="400" w:firstLine="0"/>
      </w:pPr>
      <w:r>
        <w:rPr>
          <w:rStyle w:val="1"/>
        </w:rPr>
        <w:t>Последовательность административных действий (процедур)</w:t>
      </w:r>
    </w:p>
    <w:p w:rsidR="00545FA1" w:rsidRDefault="000D59F9">
      <w:pPr>
        <w:pStyle w:val="3"/>
        <w:shd w:val="clear" w:color="auto" w:fill="auto"/>
        <w:tabs>
          <w:tab w:val="left" w:pos="5368"/>
          <w:tab w:val="right" w:pos="8636"/>
        </w:tabs>
        <w:spacing w:before="0" w:after="0" w:line="274" w:lineRule="exact"/>
        <w:ind w:left="400" w:firstLine="0"/>
      </w:pPr>
      <w:r>
        <w:rPr>
          <w:rStyle w:val="1"/>
        </w:rPr>
        <w:t>Последовательность административных</w:t>
      </w:r>
      <w:r>
        <w:rPr>
          <w:rStyle w:val="1"/>
        </w:rPr>
        <w:tab/>
        <w:t>процедур</w:t>
      </w:r>
      <w:r>
        <w:rPr>
          <w:rStyle w:val="1"/>
        </w:rPr>
        <w:tab/>
        <w:t>предоставления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40" w:firstLine="0"/>
      </w:pPr>
      <w:r>
        <w:rPr>
          <w:rStyle w:val="1"/>
        </w:rPr>
        <w:t>муниципальной услуги представлена схемой (Приложение</w:t>
      </w:r>
      <w:proofErr w:type="gramStart"/>
      <w:r>
        <w:rPr>
          <w:rStyle w:val="1"/>
        </w:rPr>
        <w:t xml:space="preserve"> )</w:t>
      </w:r>
      <w:proofErr w:type="gramEnd"/>
      <w:r>
        <w:rPr>
          <w:rStyle w:val="1"/>
        </w:rPr>
        <w:t>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40" w:right="20" w:firstLine="240"/>
      </w:pPr>
      <w:r>
        <w:rPr>
          <w:rStyle w:val="1"/>
        </w:rPr>
        <w:t xml:space="preserve"> Межведомственная комиссия рассматривае</w:t>
      </w:r>
      <w:r w:rsidR="00245632">
        <w:rPr>
          <w:rStyle w:val="1"/>
        </w:rPr>
        <w:t>т представленные документы на з</w:t>
      </w:r>
      <w:r>
        <w:rPr>
          <w:rStyle w:val="1"/>
        </w:rPr>
        <w:t>аседании, при необходимости обследует помещение на месте и оформляет свое решение в виде протокола и выписки из протокола заседания комиссии о переводе или об отказе в переводе помещения.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40" w:right="20" w:firstLine="24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Секретарь межведомственной комиссии не позднее чем через три рабочих дня со дня принятия решения о переводе или об отказе в переводе помещения выдает или направляет по адресу, указанному в заявлении, заявителю выписку из протокола межведомственной комиссии, уведомление о переводе (отказе в переводе) жилого (нежилого) помещения в нежилое (жилое) помещение по форме, утвержденной постановлением Правительства Российской Федерации от 10 августа 2005</w:t>
      </w:r>
      <w:proofErr w:type="gramEnd"/>
      <w:r>
        <w:rPr>
          <w:rStyle w:val="1"/>
        </w:rPr>
        <w:t xml:space="preserve"> года № 502.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Уведомление о переводе (отказе в переводе) жилого (нежилого) помещения в нежилое (жилое) помещение является основанием проведения переустройства и (или) перепланировки жилого помещения.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Работы по переустройству или перепланировке жилых и нежилых помещений должны выполняться строительной организацией, имеющей государственную лицензию на осуществление соответствующих видов деятельности, в соответствии с согласованным проектом. Работы выполняются за счет средств заявителя.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При установлении Межведомственной комиссией факта соблюдения в процессе переустройства жилых и нежилых помещений строительных, санитарных, санитарно-гигиенических, технических и т.п. норм и правил и требований настоящего регламента, приемка выполненных работ осуществляется межведомственной комиссией и оформляется в виде акта, который выдается на руки заявителю или по его просьбе направляется ему по почте.</w:t>
      </w:r>
      <w:proofErr w:type="gramEnd"/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Копия акта межведомственной комиссии направляется секретарем в организацию по учету объектов недвижимого имущества.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Приемка выполненных работ по переоборудованию и перепланировке жилых и нежилых помещений, расположенных в домах, представляющих историческую, научную, художественную или иную культурную ценность, осуществляется межведомственной комиссией совместно с представителем органа, функцией которого является государственный контроль использования и охраны зданий памятников архитектуры, истории и культуры.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 xml:space="preserve">Физические или юридические лица, допустившие самовольное переустройство или перепланировку жилого, подсобного или нежилого помещений, в том </w:t>
      </w:r>
      <w:r>
        <w:rPr>
          <w:rStyle w:val="1"/>
        </w:rPr>
        <w:lastRenderedPageBreak/>
        <w:t>числе балконов и лоджий, переустановку либо установку дополнительного санитарно-технического и иного оборудования, без соответствующего согласования межведомственной комиссии, обязаны привести это помещение в прежнее состояние за свой счет в разумный срок и в порядке, установленном межведомственной комиссией.</w:t>
      </w:r>
      <w:proofErr w:type="gramEnd"/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360"/>
      </w:pPr>
      <w:r>
        <w:rPr>
          <w:rStyle w:val="1"/>
        </w:rPr>
        <w:t xml:space="preserve"> Прием документов.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4" w:lineRule="exact"/>
        <w:ind w:left="20" w:right="20" w:firstLine="360"/>
      </w:pPr>
      <w:r>
        <w:rPr>
          <w:rStyle w:val="1"/>
        </w:rPr>
        <w:t xml:space="preserve"> Административная процедура выдачи решения о переводе или об отказе в переводе помещения осуществляется в связи с поступлением заявления и документов, указанных в пункте 2.4.3. настоящего регламента.</w:t>
      </w:r>
    </w:p>
    <w:p w:rsidR="00545FA1" w:rsidRDefault="00245632" w:rsidP="00245632">
      <w:pPr>
        <w:pStyle w:val="3"/>
        <w:shd w:val="clear" w:color="auto" w:fill="auto"/>
        <w:tabs>
          <w:tab w:val="left" w:pos="3750"/>
          <w:tab w:val="right" w:pos="8607"/>
        </w:tabs>
        <w:spacing w:before="0" w:after="0" w:line="274" w:lineRule="exact"/>
        <w:ind w:left="380" w:right="20" w:firstLine="0"/>
      </w:pPr>
      <w:r>
        <w:rPr>
          <w:rStyle w:val="1"/>
        </w:rPr>
        <w:t>3.9.2</w:t>
      </w:r>
      <w:proofErr w:type="gramStart"/>
      <w:r w:rsidR="000D59F9">
        <w:rPr>
          <w:rStyle w:val="1"/>
        </w:rPr>
        <w:t xml:space="preserve"> П</w:t>
      </w:r>
      <w:proofErr w:type="gramEnd"/>
      <w:r w:rsidR="000D59F9">
        <w:rPr>
          <w:rStyle w:val="1"/>
        </w:rPr>
        <w:t>ри предоставлении документов лично заявителем</w:t>
      </w:r>
      <w:r>
        <w:rPr>
          <w:rStyle w:val="1"/>
        </w:rPr>
        <w:t>, специалист, уполномоченный  принимать</w:t>
      </w:r>
      <w:r>
        <w:rPr>
          <w:rStyle w:val="1"/>
        </w:rPr>
        <w:tab/>
        <w:t xml:space="preserve">документы, </w:t>
      </w:r>
      <w:r w:rsidR="000D59F9">
        <w:rPr>
          <w:rStyle w:val="1"/>
        </w:rPr>
        <w:t>знакомится с комплектом</w:t>
      </w:r>
    </w:p>
    <w:p w:rsidR="00545FA1" w:rsidRDefault="000D59F9">
      <w:pPr>
        <w:pStyle w:val="3"/>
        <w:shd w:val="clear" w:color="auto" w:fill="auto"/>
        <w:spacing w:before="0" w:after="0" w:line="274" w:lineRule="exact"/>
        <w:ind w:left="20" w:right="20" w:firstLine="0"/>
      </w:pPr>
      <w:r>
        <w:rPr>
          <w:rStyle w:val="1"/>
        </w:rPr>
        <w:t>документов, определяет их соответствие установленным требованиям. Максимальный срок выполнения действия составляет 10 минут.</w:t>
      </w:r>
    </w:p>
    <w:p w:rsidR="00545FA1" w:rsidRDefault="00245632" w:rsidP="00245632">
      <w:pPr>
        <w:pStyle w:val="3"/>
        <w:shd w:val="clear" w:color="auto" w:fill="auto"/>
        <w:tabs>
          <w:tab w:val="left" w:pos="3452"/>
        </w:tabs>
        <w:spacing w:before="0" w:after="0" w:line="274" w:lineRule="exact"/>
        <w:ind w:right="20" w:firstLine="0"/>
      </w:pPr>
      <w:r>
        <w:rPr>
          <w:rStyle w:val="1"/>
        </w:rPr>
        <w:t xml:space="preserve">       3.9.3.</w:t>
      </w:r>
      <w:r w:rsidR="000D59F9">
        <w:rPr>
          <w:rStyle w:val="1"/>
        </w:rPr>
        <w:t xml:space="preserve"> Специалист, уполномоченный принимать документы, регистрирует поступившие документы путем внесения в журнал учета входящих документов записи, которая содержит:</w:t>
      </w:r>
      <w:r w:rsidR="000D59F9">
        <w:rPr>
          <w:rStyle w:val="1"/>
        </w:rPr>
        <w:tab/>
        <w:t>входящий номер, дату приема заявления, наименование заявителя, количество документов и наименование документов.</w:t>
      </w:r>
    </w:p>
    <w:p w:rsidR="00545FA1" w:rsidRDefault="00245632" w:rsidP="00245632">
      <w:pPr>
        <w:pStyle w:val="3"/>
        <w:shd w:val="clear" w:color="auto" w:fill="auto"/>
        <w:tabs>
          <w:tab w:val="left" w:pos="3750"/>
        </w:tabs>
        <w:spacing w:before="0" w:after="0" w:line="274" w:lineRule="exact"/>
        <w:ind w:right="20" w:firstLine="0"/>
      </w:pPr>
      <w:r>
        <w:rPr>
          <w:rStyle w:val="1"/>
        </w:rPr>
        <w:t xml:space="preserve">       3.9.4</w:t>
      </w:r>
      <w:r w:rsidR="000D59F9">
        <w:rPr>
          <w:rStyle w:val="1"/>
        </w:rPr>
        <w:t xml:space="preserve"> Заявителю выдается расписка о приеме документов по установленной форме с отметкой о дате,</w:t>
      </w:r>
      <w:r w:rsidR="000D59F9">
        <w:rPr>
          <w:rStyle w:val="1"/>
        </w:rPr>
        <w:tab/>
        <w:t>количестве и наименовании документов. Максимальный срок выполнения действия составляет 30 минут.</w:t>
      </w:r>
    </w:p>
    <w:p w:rsidR="00545FA1" w:rsidRDefault="00245632" w:rsidP="00245632">
      <w:pPr>
        <w:pStyle w:val="3"/>
        <w:shd w:val="clear" w:color="auto" w:fill="auto"/>
        <w:spacing w:before="0" w:after="0" w:line="274" w:lineRule="exact"/>
        <w:ind w:left="380" w:right="20" w:firstLine="0"/>
      </w:pPr>
      <w:r>
        <w:rPr>
          <w:rStyle w:val="1"/>
        </w:rPr>
        <w:t>3.9.5</w:t>
      </w:r>
      <w:r w:rsidR="000D59F9">
        <w:rPr>
          <w:rStyle w:val="1"/>
        </w:rPr>
        <w:t xml:space="preserve"> Специалист формирует поступившие документы в дело для последующего рассмотрения и подготовки разрешающих документов. Максимальный срок выполнения действия составляет 15 минут.</w:t>
      </w:r>
    </w:p>
    <w:p w:rsidR="00545FA1" w:rsidRDefault="00245632" w:rsidP="00245632">
      <w:pPr>
        <w:pStyle w:val="3"/>
        <w:shd w:val="clear" w:color="auto" w:fill="auto"/>
        <w:spacing w:before="0" w:after="0" w:line="274" w:lineRule="exact"/>
        <w:ind w:right="20" w:firstLine="0"/>
      </w:pPr>
      <w:r>
        <w:rPr>
          <w:rStyle w:val="1"/>
        </w:rPr>
        <w:t xml:space="preserve">      3.9.6</w:t>
      </w:r>
      <w:proofErr w:type="gramStart"/>
      <w:r w:rsidR="000D59F9">
        <w:rPr>
          <w:rStyle w:val="1"/>
        </w:rPr>
        <w:t xml:space="preserve"> В</w:t>
      </w:r>
      <w:proofErr w:type="gramEnd"/>
      <w:r w:rsidR="000D59F9">
        <w:rPr>
          <w:rStyle w:val="1"/>
        </w:rPr>
        <w:t>се действия совершаются в день обращения заявителя. Общий максимальный срок приема документов не может превышать 50 минут.</w:t>
      </w:r>
    </w:p>
    <w:p w:rsidR="00545FA1" w:rsidRDefault="000D59F9">
      <w:pPr>
        <w:pStyle w:val="3"/>
        <w:numPr>
          <w:ilvl w:val="1"/>
          <w:numId w:val="1"/>
        </w:numPr>
        <w:shd w:val="clear" w:color="auto" w:fill="auto"/>
        <w:spacing w:before="0" w:after="0" w:line="274" w:lineRule="exact"/>
        <w:ind w:left="20" w:firstLine="360"/>
      </w:pPr>
      <w:r>
        <w:rPr>
          <w:rStyle w:val="1"/>
        </w:rPr>
        <w:t xml:space="preserve"> Рассмотрение представленных документов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tabs>
          <w:tab w:val="left" w:pos="1278"/>
        </w:tabs>
        <w:spacing w:before="0" w:after="0" w:line="274" w:lineRule="exact"/>
        <w:ind w:left="20" w:right="20" w:firstLine="360"/>
      </w:pPr>
      <w:r>
        <w:rPr>
          <w:rStyle w:val="1"/>
        </w:rPr>
        <w:t>Межведомственная комиссия проводит прове</w:t>
      </w:r>
      <w:r w:rsidR="00EA1388">
        <w:rPr>
          <w:rStyle w:val="1"/>
        </w:rPr>
        <w:t xml:space="preserve">рку </w:t>
      </w:r>
      <w:proofErr w:type="gramStart"/>
      <w:r w:rsidR="00EA1388">
        <w:rPr>
          <w:rStyle w:val="1"/>
        </w:rPr>
        <w:t>документов, прилагаемых к з</w:t>
      </w:r>
      <w:r>
        <w:rPr>
          <w:rStyle w:val="1"/>
        </w:rPr>
        <w:t>аявлению и рассматривает</w:t>
      </w:r>
      <w:proofErr w:type="gramEnd"/>
      <w:r>
        <w:rPr>
          <w:rStyle w:val="1"/>
        </w:rPr>
        <w:t xml:space="preserve"> представленные документы на заседании, при необходимости обследует помещение на месте.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0" w:line="278" w:lineRule="exact"/>
        <w:ind w:left="20" w:right="20" w:firstLine="360"/>
        <w:jc w:val="left"/>
      </w:pPr>
      <w:r>
        <w:rPr>
          <w:rStyle w:val="1"/>
        </w:rPr>
        <w:t xml:space="preserve"> Принятие решения о переводе (отказе в переводе) жилого (нежилого) помещения в нежилое (жилое) помещение.</w:t>
      </w:r>
    </w:p>
    <w:p w:rsidR="00545FA1" w:rsidRDefault="000D59F9">
      <w:pPr>
        <w:pStyle w:val="3"/>
        <w:numPr>
          <w:ilvl w:val="2"/>
          <w:numId w:val="1"/>
        </w:numPr>
        <w:shd w:val="clear" w:color="auto" w:fill="auto"/>
        <w:spacing w:before="0" w:after="240" w:line="274" w:lineRule="exact"/>
        <w:ind w:left="20" w:right="20" w:firstLine="360"/>
        <w:jc w:val="left"/>
      </w:pPr>
      <w:r>
        <w:rPr>
          <w:rStyle w:val="1"/>
        </w:rPr>
        <w:t xml:space="preserve"> Выдача решения о переводе (отказе в переводе) жилого (нежилого) помещения в нежилое (жилое) помещение осуществляется без взимания платы.</w:t>
      </w:r>
    </w:p>
    <w:p w:rsidR="00545FA1" w:rsidRDefault="000D59F9">
      <w:pPr>
        <w:pStyle w:val="3"/>
        <w:shd w:val="clear" w:color="auto" w:fill="auto"/>
        <w:spacing w:before="0" w:after="233" w:line="274" w:lineRule="exact"/>
        <w:ind w:left="1000" w:right="280"/>
        <w:jc w:val="left"/>
      </w:pPr>
      <w:r>
        <w:rPr>
          <w:rStyle w:val="1"/>
        </w:rPr>
        <w:t>V Порядок обжалования действий (бездействия) и решений, осуществляемых (принятых) в ходе предоставления муниципальной услуги</w:t>
      </w:r>
    </w:p>
    <w:p w:rsidR="00545FA1" w:rsidRDefault="000D59F9">
      <w:pPr>
        <w:pStyle w:val="3"/>
        <w:shd w:val="clear" w:color="auto" w:fill="auto"/>
        <w:spacing w:before="0" w:after="0" w:line="283" w:lineRule="exact"/>
        <w:ind w:left="20" w:right="20" w:firstLine="360"/>
        <w:jc w:val="left"/>
      </w:pPr>
      <w:r>
        <w:rPr>
          <w:rStyle w:val="1"/>
        </w:rPr>
        <w:t>5. Заинтересованные граждане в соответствии с настоящим административным регламентом вправе обжаловать в досудебном порядке:</w:t>
      </w:r>
    </w:p>
    <w:p w:rsidR="00545FA1" w:rsidRDefault="000D59F9">
      <w:pPr>
        <w:pStyle w:val="3"/>
        <w:shd w:val="clear" w:color="auto" w:fill="auto"/>
        <w:spacing w:before="0" w:after="0" w:line="278" w:lineRule="exact"/>
        <w:ind w:left="20" w:right="20" w:firstLine="360"/>
        <w:jc w:val="left"/>
      </w:pPr>
      <w:r>
        <w:rPr>
          <w:rStyle w:val="1"/>
        </w:rPr>
        <w:t>отказ в согласовании проекта переустройства и (или) перепланировки переводимого помещения;</w:t>
      </w:r>
    </w:p>
    <w:p w:rsidR="00545FA1" w:rsidRDefault="000D59F9">
      <w:pPr>
        <w:pStyle w:val="3"/>
        <w:shd w:val="clear" w:color="auto" w:fill="auto"/>
        <w:spacing w:before="0" w:after="64" w:line="278" w:lineRule="exact"/>
        <w:ind w:left="20" w:right="20" w:firstLine="360"/>
        <w:jc w:val="left"/>
      </w:pPr>
      <w:r>
        <w:rPr>
          <w:rStyle w:val="1"/>
        </w:rPr>
        <w:t>протокол Межведомственной комиссии об отказе в подписании акта о завершении переустройства и (или) перепланировки переводимого помещения.</w:t>
      </w:r>
    </w:p>
    <w:p w:rsidR="00545FA1" w:rsidRDefault="000D59F9">
      <w:pPr>
        <w:pStyle w:val="3"/>
        <w:numPr>
          <w:ilvl w:val="0"/>
          <w:numId w:val="10"/>
        </w:numPr>
        <w:shd w:val="clear" w:color="auto" w:fill="auto"/>
        <w:spacing w:before="0" w:after="56" w:line="274" w:lineRule="exact"/>
        <w:ind w:left="100" w:right="20" w:firstLine="420"/>
      </w:pPr>
      <w:r>
        <w:rPr>
          <w:rStyle w:val="1"/>
        </w:rPr>
        <w:t xml:space="preserve"> Необоснованное затягивание установленных настоящим административным регламентом сроков осуществления административных процедур, а также другие действия (бездействие) могут быть обжалованы гражданами в Межведомственную комиссию по досудебному разрешению споров (претензий), а также в суд.</w:t>
      </w:r>
    </w:p>
    <w:p w:rsidR="00545FA1" w:rsidRDefault="000D59F9">
      <w:pPr>
        <w:pStyle w:val="3"/>
        <w:numPr>
          <w:ilvl w:val="0"/>
          <w:numId w:val="10"/>
        </w:numPr>
        <w:shd w:val="clear" w:color="auto" w:fill="auto"/>
        <w:spacing w:before="0" w:line="278" w:lineRule="exact"/>
        <w:ind w:left="100" w:right="20" w:firstLine="420"/>
      </w:pPr>
      <w:r>
        <w:rPr>
          <w:rStyle w:val="1"/>
        </w:rPr>
        <w:t xml:space="preserve"> Обращение (претензия) может быть подано заявителем, права которого нарушены, а также по просьбе заявителя его представителем, чьи полномочия удостоверены в установленном законом порядке.</w:t>
      </w:r>
    </w:p>
    <w:p w:rsidR="00545FA1" w:rsidRDefault="000D59F9">
      <w:pPr>
        <w:pStyle w:val="3"/>
        <w:numPr>
          <w:ilvl w:val="0"/>
          <w:numId w:val="10"/>
        </w:numPr>
        <w:shd w:val="clear" w:color="auto" w:fill="auto"/>
        <w:spacing w:before="0" w:line="278" w:lineRule="exact"/>
        <w:ind w:left="100" w:right="20" w:firstLine="420"/>
      </w:pPr>
      <w:r>
        <w:rPr>
          <w:rStyle w:val="1"/>
        </w:rPr>
        <w:t xml:space="preserve"> Обращения (претензии) могут быть поданы на следующий день со дня, когда заявитель узнал или должен был узнать о нарушении своих прав.</w:t>
      </w:r>
    </w:p>
    <w:p w:rsidR="00545FA1" w:rsidRDefault="000D59F9">
      <w:pPr>
        <w:pStyle w:val="3"/>
        <w:numPr>
          <w:ilvl w:val="0"/>
          <w:numId w:val="10"/>
        </w:numPr>
        <w:shd w:val="clear" w:color="auto" w:fill="auto"/>
        <w:spacing w:before="0" w:after="0" w:line="278" w:lineRule="exact"/>
        <w:ind w:left="100" w:right="20" w:firstLine="420"/>
      </w:pPr>
      <w:r>
        <w:rPr>
          <w:rStyle w:val="1"/>
        </w:rPr>
        <w:lastRenderedPageBreak/>
        <w:t xml:space="preserve"> Обращения (претензии) могут быть поданы в устной или письменной форме, а также в форме электронных сообщений.</w:t>
      </w:r>
    </w:p>
    <w:p w:rsidR="00545FA1" w:rsidRDefault="000D59F9">
      <w:pPr>
        <w:pStyle w:val="40"/>
        <w:numPr>
          <w:ilvl w:val="0"/>
          <w:numId w:val="10"/>
        </w:numPr>
        <w:shd w:val="clear" w:color="auto" w:fill="auto"/>
        <w:tabs>
          <w:tab w:val="left" w:pos="903"/>
        </w:tabs>
        <w:ind w:left="20" w:right="20"/>
      </w:pPr>
      <w:r>
        <w:rPr>
          <w:rStyle w:val="41"/>
          <w:b/>
          <w:bCs/>
        </w:rPr>
        <w:t xml:space="preserve">Для рассмотрения претензий заявителей формируется Межведомственная комиссия </w:t>
      </w:r>
      <w:r>
        <w:rPr>
          <w:rStyle w:val="42"/>
          <w:b/>
          <w:bCs/>
        </w:rPr>
        <w:t xml:space="preserve">по </w:t>
      </w:r>
      <w:r>
        <w:rPr>
          <w:rStyle w:val="41"/>
          <w:b/>
          <w:bCs/>
        </w:rPr>
        <w:t xml:space="preserve">досудебному разрешению споров (претензий) (далее </w:t>
      </w:r>
      <w:r>
        <w:rPr>
          <w:rStyle w:val="42"/>
          <w:b/>
          <w:bCs/>
        </w:rPr>
        <w:t xml:space="preserve">- </w:t>
      </w:r>
      <w:r>
        <w:rPr>
          <w:rStyle w:val="41"/>
          <w:b/>
          <w:bCs/>
        </w:rPr>
        <w:t>Комиссия).</w:t>
      </w:r>
    </w:p>
    <w:p w:rsidR="00545FA1" w:rsidRDefault="000D59F9">
      <w:pPr>
        <w:pStyle w:val="40"/>
        <w:numPr>
          <w:ilvl w:val="0"/>
          <w:numId w:val="11"/>
        </w:numPr>
        <w:shd w:val="clear" w:color="auto" w:fill="auto"/>
        <w:tabs>
          <w:tab w:val="left" w:pos="1129"/>
        </w:tabs>
        <w:spacing w:after="64"/>
        <w:ind w:left="20" w:right="20"/>
      </w:pPr>
      <w:r>
        <w:rPr>
          <w:rStyle w:val="41"/>
          <w:b/>
          <w:bCs/>
        </w:rPr>
        <w:t xml:space="preserve">Возглавляет Комиссию Глава администрации </w:t>
      </w:r>
      <w:r>
        <w:rPr>
          <w:rStyle w:val="4TimesNewRoman12pt"/>
          <w:rFonts w:eastAsia="Courier New"/>
        </w:rPr>
        <w:t>сельского поселения «Октябрьский сельсовет»</w:t>
      </w:r>
    </w:p>
    <w:p w:rsidR="00545FA1" w:rsidRDefault="000D59F9">
      <w:pPr>
        <w:pStyle w:val="3"/>
        <w:shd w:val="clear" w:color="auto" w:fill="auto"/>
        <w:spacing w:before="0" w:after="56" w:line="274" w:lineRule="exact"/>
        <w:ind w:left="100" w:right="20" w:firstLine="420"/>
      </w:pPr>
      <w:r>
        <w:rPr>
          <w:rStyle w:val="1"/>
        </w:rPr>
        <w:t>. Информация о порядке досудебного разрешения споров и рассмотрения претензий размещается на Интернет-сайтах и информационных стендах органов и учреждений. При* урегулировании споров и рассмотрении претензий члены Комиссии осуществляют проверку законности и обоснованности принятия решений, действий или бездействия должностных лиц.</w:t>
      </w:r>
    </w:p>
    <w:p w:rsidR="00545FA1" w:rsidRDefault="000D59F9">
      <w:pPr>
        <w:pStyle w:val="3"/>
        <w:numPr>
          <w:ilvl w:val="0"/>
          <w:numId w:val="11"/>
        </w:numPr>
        <w:shd w:val="clear" w:color="auto" w:fill="auto"/>
        <w:spacing w:before="0" w:after="64" w:line="278" w:lineRule="exact"/>
        <w:ind w:left="100" w:right="20" w:firstLine="420"/>
      </w:pPr>
      <w:r>
        <w:rPr>
          <w:rStyle w:val="1"/>
        </w:rPr>
        <w:t xml:space="preserve"> Заявитель, выразивший претензии, может лично присутствовать на заседаниях Комиссии или направить своего законного представителя.</w:t>
      </w:r>
    </w:p>
    <w:p w:rsidR="00545FA1" w:rsidRDefault="000D59F9">
      <w:pPr>
        <w:pStyle w:val="3"/>
        <w:numPr>
          <w:ilvl w:val="0"/>
          <w:numId w:val="11"/>
        </w:numPr>
        <w:shd w:val="clear" w:color="auto" w:fill="auto"/>
        <w:spacing w:before="0" w:line="274" w:lineRule="exact"/>
        <w:ind w:left="100" w:right="20" w:firstLine="420"/>
      </w:pPr>
      <w:r>
        <w:rPr>
          <w:rStyle w:val="1"/>
        </w:rPr>
        <w:t xml:space="preserve"> </w:t>
      </w:r>
      <w:proofErr w:type="gramStart"/>
      <w:r>
        <w:rPr>
          <w:rStyle w:val="1"/>
        </w:rPr>
        <w:t>Ответственный</w:t>
      </w:r>
      <w:proofErr w:type="gramEnd"/>
      <w:r>
        <w:rPr>
          <w:rStyle w:val="1"/>
        </w:rPr>
        <w:t xml:space="preserve"> за информирование своевременно (не позднее, чем за пять </w:t>
      </w:r>
      <w:r w:rsidR="00245632">
        <w:rPr>
          <w:rStyle w:val="1"/>
        </w:rPr>
        <w:t>календарных дней до проведения з</w:t>
      </w:r>
      <w:r>
        <w:rPr>
          <w:rStyle w:val="1"/>
        </w:rPr>
        <w:t>аседания Комиссии) информирует (письменно, с использованием средств телефонной или факсимильной связи, либо по электронной почте) заявителей, их законных представителей о сроке и месте проведения заседания Комиссии по вопросу разрешения спора или рассмотрения претензии.</w:t>
      </w:r>
    </w:p>
    <w:p w:rsidR="00545FA1" w:rsidRDefault="000D59F9">
      <w:pPr>
        <w:pStyle w:val="3"/>
        <w:numPr>
          <w:ilvl w:val="0"/>
          <w:numId w:val="11"/>
        </w:numPr>
        <w:shd w:val="clear" w:color="auto" w:fill="auto"/>
        <w:spacing w:before="0" w:line="274" w:lineRule="exact"/>
        <w:ind w:left="100" w:right="20" w:firstLine="420"/>
      </w:pPr>
      <w:r>
        <w:rPr>
          <w:rStyle w:val="1"/>
        </w:rPr>
        <w:t xml:space="preserve"> Заявители могут подать ходатайство об изменении сроков проведения заседания Комиссии, состава членов Комиссии, а также обратиться с другими просьбами, указав причины и приведя обоснования ходатайства. Заявители могут письменно </w:t>
      </w:r>
      <w:proofErr w:type="gramStart"/>
      <w:r>
        <w:rPr>
          <w:rStyle w:val="1"/>
        </w:rPr>
        <w:t>уведомить об отказе участвовать</w:t>
      </w:r>
      <w:proofErr w:type="gramEnd"/>
      <w:r>
        <w:rPr>
          <w:rStyle w:val="1"/>
        </w:rPr>
        <w:t xml:space="preserve"> в заседании Комиссии.</w:t>
      </w:r>
    </w:p>
    <w:p w:rsidR="00EA1388" w:rsidRDefault="000D59F9" w:rsidP="00EA1388">
      <w:pPr>
        <w:pStyle w:val="3"/>
        <w:shd w:val="clear" w:color="auto" w:fill="auto"/>
        <w:spacing w:before="0" w:after="64" w:line="274" w:lineRule="exact"/>
        <w:ind w:right="20" w:firstLine="0"/>
      </w:pPr>
      <w:r>
        <w:rPr>
          <w:rStyle w:val="1"/>
        </w:rPr>
        <w:t xml:space="preserve"> В случае отказа заявителя лично участвовать в заседаниях Комиссии, необходимые материалы и проект решения Ком</w:t>
      </w:r>
      <w:r w:rsidR="00EA1388">
        <w:rPr>
          <w:rStyle w:val="1"/>
        </w:rPr>
        <w:t xml:space="preserve">иссии по результатам разрешен   </w:t>
      </w:r>
      <w:r w:rsidR="00EA1388">
        <w:rPr>
          <w:rStyle w:val="1"/>
        </w:rPr>
        <w:t>спора или рассмотрения претензии направляются заявителю по почте или с использованием средств факсимильной и электронной связи, сети Интернет.</w:t>
      </w:r>
    </w:p>
    <w:p w:rsidR="00EA1388" w:rsidRDefault="00EA1388" w:rsidP="00EA1388">
      <w:pPr>
        <w:pStyle w:val="3"/>
        <w:numPr>
          <w:ilvl w:val="0"/>
          <w:numId w:val="11"/>
        </w:numPr>
        <w:shd w:val="clear" w:color="auto" w:fill="auto"/>
        <w:spacing w:before="0" w:line="269" w:lineRule="exact"/>
        <w:ind w:left="180" w:right="20" w:firstLine="420"/>
      </w:pPr>
      <w:r>
        <w:rPr>
          <w:rStyle w:val="1"/>
        </w:rPr>
        <w:t xml:space="preserve"> Споры считаются разрешенными, если между заявителем и Комиссией по взаимному согласию достигнута договоренность.</w:t>
      </w:r>
    </w:p>
    <w:p w:rsidR="00EA1388" w:rsidRDefault="00EA1388" w:rsidP="00EA1388">
      <w:pPr>
        <w:pStyle w:val="3"/>
        <w:numPr>
          <w:ilvl w:val="0"/>
          <w:numId w:val="11"/>
        </w:numPr>
        <w:shd w:val="clear" w:color="auto" w:fill="auto"/>
        <w:spacing w:before="0" w:after="56" w:line="269" w:lineRule="exact"/>
        <w:ind w:left="180" w:right="20" w:firstLine="420"/>
      </w:pPr>
      <w:r>
        <w:rPr>
          <w:rStyle w:val="1"/>
        </w:rPr>
        <w:t xml:space="preserve"> Результаты договоренности фиксируются в протоколе, который подписывается заявителем и председателем Комиссии.</w:t>
      </w:r>
    </w:p>
    <w:p w:rsidR="00EA1388" w:rsidRDefault="00EA1388" w:rsidP="00EA1388">
      <w:pPr>
        <w:pStyle w:val="3"/>
        <w:numPr>
          <w:ilvl w:val="0"/>
          <w:numId w:val="11"/>
        </w:numPr>
        <w:shd w:val="clear" w:color="auto" w:fill="auto"/>
        <w:spacing w:before="0" w:line="274" w:lineRule="exact"/>
        <w:ind w:left="180" w:right="20" w:firstLine="420"/>
      </w:pPr>
      <w:r>
        <w:rPr>
          <w:rStyle w:val="1"/>
        </w:rPr>
        <w:t xml:space="preserve"> По результатам разрешения спора или рассмотрения претензии на основании протокола оформляется решение Комиссии, в котором могут быть указаны сроки принятия мер по устранению выявленных нарушений, восстановлению нарушенных прав и законных интересов заявителя, причины и основания невозможности удовлетворения претензий заявителя, разрешения спора в пользу заявителя. В случае невозможности удовлетворения претензий заявителя, разрешения спора в пользу заявителя в решении также указывается инстанция, в которую заявитель вправе обратиться далее.</w:t>
      </w:r>
    </w:p>
    <w:p w:rsidR="00EA1388" w:rsidRDefault="00EA1388" w:rsidP="00EA1388">
      <w:pPr>
        <w:pStyle w:val="3"/>
        <w:numPr>
          <w:ilvl w:val="0"/>
          <w:numId w:val="11"/>
        </w:numPr>
        <w:shd w:val="clear" w:color="auto" w:fill="auto"/>
        <w:spacing w:before="0" w:line="274" w:lineRule="exact"/>
        <w:ind w:left="20" w:right="20" w:firstLine="580"/>
      </w:pPr>
      <w:r>
        <w:rPr>
          <w:rStyle w:val="1"/>
        </w:rPr>
        <w:t xml:space="preserve"> В решении Комиссии могут содержаться рекомендации по организации работы и проведению </w:t>
      </w:r>
      <w:proofErr w:type="gramStart"/>
      <w:r>
        <w:rPr>
          <w:rStyle w:val="1"/>
        </w:rPr>
        <w:t>контроля за</w:t>
      </w:r>
      <w:proofErr w:type="gramEnd"/>
      <w:r>
        <w:rPr>
          <w:rStyle w:val="1"/>
        </w:rPr>
        <w:t xml:space="preserve"> процедурой, иные положения, направленные на совершенствование административных процедур и повышение качества процедуры.</w:t>
      </w:r>
    </w:p>
    <w:p w:rsidR="00EA1388" w:rsidRDefault="00EA1388" w:rsidP="00EA1388">
      <w:pPr>
        <w:pStyle w:val="3"/>
        <w:numPr>
          <w:ilvl w:val="0"/>
          <w:numId w:val="11"/>
        </w:numPr>
        <w:shd w:val="clear" w:color="auto" w:fill="auto"/>
        <w:spacing w:before="0" w:after="87" w:line="274" w:lineRule="exact"/>
        <w:ind w:left="20" w:right="20" w:firstLine="580"/>
      </w:pPr>
      <w:r>
        <w:rPr>
          <w:rStyle w:val="1"/>
        </w:rPr>
        <w:t xml:space="preserve"> Заявители могут сообщить о нарушении своих прав и законных интересов, противоправных решениях, действиях или бездействии, некорректном поведении или нарушении служебной этики по номерам телефонов</w:t>
      </w:r>
    </w:p>
    <w:p w:rsidR="00EA1388" w:rsidRDefault="00EA1388" w:rsidP="00EA1388">
      <w:pPr>
        <w:pStyle w:val="3"/>
        <w:shd w:val="clear" w:color="auto" w:fill="auto"/>
        <w:spacing w:before="0" w:after="90" w:line="240" w:lineRule="exact"/>
        <w:ind w:left="20" w:firstLine="580"/>
      </w:pPr>
      <w:r>
        <w:rPr>
          <w:rStyle w:val="1"/>
        </w:rPr>
        <w:t>Телефон администрации- 53-634</w:t>
      </w:r>
    </w:p>
    <w:p w:rsidR="00EA1388" w:rsidRDefault="00EA1388" w:rsidP="00EA1388">
      <w:pPr>
        <w:pStyle w:val="3"/>
        <w:numPr>
          <w:ilvl w:val="0"/>
          <w:numId w:val="10"/>
        </w:numPr>
        <w:shd w:val="clear" w:color="auto" w:fill="auto"/>
        <w:spacing w:before="0" w:after="83" w:line="269" w:lineRule="exact"/>
        <w:ind w:left="20" w:right="20" w:firstLine="580"/>
      </w:pPr>
      <w:r>
        <w:rPr>
          <w:rStyle w:val="1"/>
        </w:rPr>
        <w:t xml:space="preserve"> Обращение (претензия) заявителя должно содержать следующую информацию:</w:t>
      </w:r>
    </w:p>
    <w:p w:rsidR="00EA1388" w:rsidRDefault="00EA1388" w:rsidP="00EA1388">
      <w:pPr>
        <w:pStyle w:val="3"/>
        <w:shd w:val="clear" w:color="auto" w:fill="auto"/>
        <w:spacing w:before="0" w:after="85" w:line="240" w:lineRule="exact"/>
        <w:ind w:left="20" w:firstLine="580"/>
      </w:pPr>
      <w:r>
        <w:rPr>
          <w:rStyle w:val="1"/>
        </w:rPr>
        <w:t>фамилия, имя, отчество гражданина, место жительства или пребывания;</w:t>
      </w:r>
    </w:p>
    <w:p w:rsidR="00EA1388" w:rsidRDefault="00EA1388" w:rsidP="00EA1388">
      <w:pPr>
        <w:pStyle w:val="3"/>
        <w:shd w:val="clear" w:color="auto" w:fill="auto"/>
        <w:spacing w:before="0" w:after="56" w:line="269" w:lineRule="exact"/>
        <w:ind w:left="20" w:right="20" w:firstLine="580"/>
      </w:pPr>
      <w:r>
        <w:rPr>
          <w:rStyle w:val="1"/>
        </w:rPr>
        <w:lastRenderedPageBreak/>
        <w:t>наименование юридического лица, почтовый адрес (в случае, если заявителем является юридическое лицо);</w:t>
      </w:r>
    </w:p>
    <w:p w:rsidR="00EA1388" w:rsidRDefault="00EA1388" w:rsidP="00EA1388">
      <w:pPr>
        <w:pStyle w:val="3"/>
        <w:shd w:val="clear" w:color="auto" w:fill="auto"/>
        <w:spacing w:before="0" w:after="64" w:line="274" w:lineRule="exact"/>
        <w:ind w:left="20" w:right="20" w:firstLine="580"/>
      </w:pPr>
      <w:r>
        <w:rPr>
          <w:rStyle w:val="1"/>
        </w:rPr>
        <w:t>наименование органа или учреждения, должность, фамилия, имя и отчество работника (при наличии сведений), решение, действие (бездействие) которого нарушает права и законные интересы заявителя;</w:t>
      </w:r>
    </w:p>
    <w:p w:rsidR="00EA1388" w:rsidRDefault="00EA1388" w:rsidP="00EA1388">
      <w:pPr>
        <w:pStyle w:val="3"/>
        <w:shd w:val="clear" w:color="auto" w:fill="auto"/>
        <w:spacing w:before="0" w:after="56" w:line="269" w:lineRule="exact"/>
        <w:ind w:left="20" w:right="20" w:firstLine="580"/>
      </w:pPr>
      <w:r>
        <w:rPr>
          <w:rStyle w:val="1"/>
        </w:rPr>
        <w:t>существо нарушенных прав и законных интересов, противоправного решения, действия (бездействия);</w:t>
      </w:r>
    </w:p>
    <w:p w:rsidR="00EA1388" w:rsidRDefault="00EA1388" w:rsidP="00EA1388">
      <w:pPr>
        <w:pStyle w:val="3"/>
        <w:shd w:val="clear" w:color="auto" w:fill="auto"/>
        <w:spacing w:before="0" w:after="87" w:line="274" w:lineRule="exact"/>
        <w:ind w:left="20" w:right="20" w:firstLine="580"/>
      </w:pPr>
      <w:r>
        <w:rPr>
          <w:rStyle w:val="1"/>
        </w:rPr>
        <w:t>сведения о способе информирования заявителя о принятых мерах по результатам рассмотрения его сообщения;</w:t>
      </w:r>
    </w:p>
    <w:p w:rsidR="00EA1388" w:rsidRDefault="00EA1388" w:rsidP="00EA1388">
      <w:pPr>
        <w:pStyle w:val="3"/>
        <w:shd w:val="clear" w:color="auto" w:fill="auto"/>
        <w:spacing w:before="0" w:after="86" w:line="240" w:lineRule="exact"/>
        <w:ind w:left="20" w:firstLine="580"/>
      </w:pPr>
      <w:r>
        <w:rPr>
          <w:rStyle w:val="1"/>
        </w:rPr>
        <w:t>личная подпись и дата.</w:t>
      </w:r>
    </w:p>
    <w:p w:rsidR="00EA1388" w:rsidRDefault="00EA1388" w:rsidP="00EA1388">
      <w:pPr>
        <w:pStyle w:val="3"/>
        <w:numPr>
          <w:ilvl w:val="0"/>
          <w:numId w:val="12"/>
        </w:numPr>
        <w:shd w:val="clear" w:color="auto" w:fill="auto"/>
        <w:tabs>
          <w:tab w:val="left" w:pos="1254"/>
        </w:tabs>
        <w:spacing w:before="0" w:line="274" w:lineRule="exact"/>
        <w:ind w:left="20" w:right="20" w:firstLine="580"/>
      </w:pPr>
      <w:r>
        <w:rPr>
          <w:rStyle w:val="1"/>
        </w:rPr>
        <w:t>Отсутствие в письменном обращении любой другой информации не может являться основанием для отказа в принятии и рассмотрении обращения (претензии). В случае необходимости в подтверждение своих доводов заявитель прилагает к письменному обращению (претензии) документы и материалы либо их копии.</w:t>
      </w:r>
    </w:p>
    <w:p w:rsidR="00EA1388" w:rsidRDefault="00EA1388" w:rsidP="00EA1388">
      <w:pPr>
        <w:pStyle w:val="3"/>
        <w:numPr>
          <w:ilvl w:val="0"/>
          <w:numId w:val="10"/>
        </w:numPr>
        <w:shd w:val="clear" w:color="auto" w:fill="auto"/>
        <w:spacing w:before="0" w:line="274" w:lineRule="exact"/>
        <w:ind w:left="20" w:right="20" w:firstLine="580"/>
      </w:pPr>
      <w:r>
        <w:rPr>
          <w:rStyle w:val="1"/>
        </w:rPr>
        <w:t xml:space="preserve"> В ходе приема обращения (претензии) заявителю может быть отказано в дальнейшем рассмотрении обращения (претензии), если ему ранее был дан Комиссией ответ по существу поставленных в обращении (претензии) вопросов.</w:t>
      </w:r>
    </w:p>
    <w:p w:rsidR="00EA1388" w:rsidRDefault="00EA1388" w:rsidP="00EA1388">
      <w:pPr>
        <w:pStyle w:val="3"/>
        <w:numPr>
          <w:ilvl w:val="0"/>
          <w:numId w:val="10"/>
        </w:numPr>
        <w:shd w:val="clear" w:color="auto" w:fill="auto"/>
        <w:spacing w:before="0" w:after="87" w:line="274" w:lineRule="exact"/>
        <w:ind w:left="20" w:right="20" w:firstLine="580"/>
      </w:pPr>
      <w:r>
        <w:rPr>
          <w:rStyle w:val="1"/>
        </w:rPr>
        <w:t xml:space="preserve"> Для приема жалобы в форме электронного сообщения заявителя должно указать свою фамилию, имя, отчество, а также суть жалобы (с уточнением должностных лиц, действия или бездействие которых обжалуются).</w:t>
      </w:r>
    </w:p>
    <w:p w:rsidR="002F1E0A" w:rsidRDefault="00EA1388" w:rsidP="002F1E0A">
      <w:pPr>
        <w:pStyle w:val="3"/>
        <w:shd w:val="clear" w:color="auto" w:fill="auto"/>
        <w:spacing w:before="0" w:after="90" w:line="240" w:lineRule="exact"/>
        <w:ind w:left="20" w:firstLine="0"/>
        <w:jc w:val="left"/>
      </w:pPr>
      <w:r>
        <w:rPr>
          <w:rStyle w:val="1"/>
        </w:rPr>
        <w:t xml:space="preserve"> </w:t>
      </w:r>
      <w:r w:rsidR="002F1E0A">
        <w:rPr>
          <w:rStyle w:val="1"/>
        </w:rPr>
        <w:t xml:space="preserve">         5.9.        </w:t>
      </w:r>
      <w:r>
        <w:rPr>
          <w:rStyle w:val="1"/>
        </w:rPr>
        <w:t>Обращение (претензия) не подлежит рассмотрению в следующих</w:t>
      </w:r>
      <w:r w:rsidR="002F1E0A">
        <w:rPr>
          <w:rStyle w:val="1"/>
        </w:rPr>
        <w:t xml:space="preserve">  </w:t>
      </w:r>
      <w:r w:rsidR="002F1E0A">
        <w:rPr>
          <w:rStyle w:val="1"/>
        </w:rPr>
        <w:t>случаях:</w:t>
      </w:r>
    </w:p>
    <w:p w:rsidR="002F1E0A" w:rsidRDefault="002F1E0A" w:rsidP="002F1E0A">
      <w:pPr>
        <w:pStyle w:val="3"/>
        <w:shd w:val="clear" w:color="auto" w:fill="auto"/>
        <w:spacing w:before="0" w:line="269" w:lineRule="exact"/>
        <w:ind w:left="20" w:right="20" w:firstLine="420"/>
      </w:pPr>
      <w:r>
        <w:rPr>
          <w:rStyle w:val="1"/>
        </w:rPr>
        <w:t>отсутствия обязательных реквизитов письменного обращения и указаний на предмет обжалования;</w:t>
      </w:r>
    </w:p>
    <w:p w:rsidR="002F1E0A" w:rsidRDefault="002F1E0A" w:rsidP="002F1E0A">
      <w:pPr>
        <w:pStyle w:val="3"/>
        <w:shd w:val="clear" w:color="auto" w:fill="auto"/>
        <w:spacing w:before="0" w:after="53" w:line="269" w:lineRule="exact"/>
        <w:ind w:left="20" w:right="20" w:firstLine="420"/>
      </w:pPr>
      <w:r>
        <w:rPr>
          <w:rStyle w:val="1"/>
        </w:rPr>
        <w:t>подачи обращения (претензии) лицом, не имеющим полномочий выступать от имени гражданина;</w:t>
      </w:r>
    </w:p>
    <w:p w:rsidR="002F1E0A" w:rsidRDefault="002F1E0A" w:rsidP="002F1E0A">
      <w:pPr>
        <w:pStyle w:val="3"/>
        <w:shd w:val="clear" w:color="auto" w:fill="auto"/>
        <w:spacing w:before="0" w:after="64" w:line="278" w:lineRule="exact"/>
        <w:ind w:left="20" w:right="20" w:firstLine="420"/>
      </w:pPr>
      <w:r>
        <w:rPr>
          <w:rStyle w:val="1"/>
        </w:rPr>
        <w:t>получения документально подтвержденной информации о вступлении в законную силу решения суда по вопросам, изложенным в обращении (претензии);</w:t>
      </w:r>
    </w:p>
    <w:p w:rsidR="002F1E0A" w:rsidRDefault="002F1E0A" w:rsidP="002F1E0A">
      <w:pPr>
        <w:pStyle w:val="3"/>
        <w:shd w:val="clear" w:color="auto" w:fill="auto"/>
        <w:spacing w:before="0" w:after="64" w:line="274" w:lineRule="exact"/>
        <w:ind w:left="20" w:right="20" w:firstLine="420"/>
      </w:pPr>
      <w:r>
        <w:rPr>
          <w:rStyle w:val="1"/>
        </w:rPr>
        <w:t>установления факта, что данный заявитель уже многократно обращался с жалобой по этому предмету и ему были даны исчерпывающие письменные ответы при условии, что в обращении (претензии) не приводятся новые доводы или обстоятельства;</w:t>
      </w:r>
    </w:p>
    <w:p w:rsidR="002F1E0A" w:rsidRDefault="002F1E0A" w:rsidP="002F1E0A">
      <w:pPr>
        <w:pStyle w:val="3"/>
        <w:shd w:val="clear" w:color="auto" w:fill="auto"/>
        <w:spacing w:before="0" w:line="269" w:lineRule="exact"/>
        <w:ind w:left="20" w:right="20" w:firstLine="420"/>
      </w:pPr>
      <w:r>
        <w:rPr>
          <w:rStyle w:val="1"/>
        </w:rPr>
        <w:t>в обращении (претензии)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2F1E0A" w:rsidRDefault="002F1E0A" w:rsidP="002F1E0A">
      <w:pPr>
        <w:pStyle w:val="3"/>
        <w:shd w:val="clear" w:color="auto" w:fill="auto"/>
        <w:spacing w:before="0" w:after="56" w:line="269" w:lineRule="exact"/>
        <w:ind w:left="20" w:right="20" w:firstLine="420"/>
      </w:pPr>
      <w:r>
        <w:rPr>
          <w:rStyle w:val="1"/>
        </w:rPr>
        <w:t>если текст письменного обращения не поддается прочтению, при этом, если прочтению поддается почтовый адрес заявителя, ему сообщается о данной причине отказа в рассмотрении;</w:t>
      </w:r>
    </w:p>
    <w:p w:rsidR="002F1E0A" w:rsidRDefault="002F1E0A" w:rsidP="002F1E0A">
      <w:pPr>
        <w:pStyle w:val="3"/>
        <w:shd w:val="clear" w:color="auto" w:fill="auto"/>
        <w:spacing w:before="0" w:line="274" w:lineRule="exact"/>
        <w:ind w:left="20" w:right="20" w:firstLine="420"/>
      </w:pPr>
      <w:r>
        <w:rPr>
          <w:rStyle w:val="1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</w:t>
      </w:r>
    </w:p>
    <w:p w:rsidR="002F1E0A" w:rsidRDefault="002F1E0A" w:rsidP="002F1E0A">
      <w:pPr>
        <w:pStyle w:val="3"/>
        <w:shd w:val="clear" w:color="auto" w:fill="auto"/>
        <w:spacing w:before="0" w:line="274" w:lineRule="exact"/>
        <w:ind w:right="20" w:firstLine="0"/>
      </w:pPr>
      <w:r>
        <w:rPr>
          <w:rStyle w:val="1"/>
        </w:rPr>
        <w:t xml:space="preserve">           5.10.</w:t>
      </w:r>
      <w:r>
        <w:rPr>
          <w:rStyle w:val="1"/>
        </w:rPr>
        <w:t xml:space="preserve"> Заявителю должно быть сообщено о невозможности рассмотрения его обращения (претензии) в трехдневный срок со дня его получения.</w:t>
      </w:r>
    </w:p>
    <w:p w:rsidR="002F1E0A" w:rsidRDefault="002F1E0A" w:rsidP="002F1E0A">
      <w:pPr>
        <w:pStyle w:val="3"/>
        <w:shd w:val="clear" w:color="auto" w:fill="auto"/>
        <w:spacing w:before="0" w:line="274" w:lineRule="exact"/>
        <w:ind w:right="20" w:firstLine="0"/>
      </w:pPr>
      <w:r>
        <w:rPr>
          <w:rStyle w:val="1"/>
        </w:rPr>
        <w:t xml:space="preserve">           5.11.  </w:t>
      </w:r>
      <w:r>
        <w:rPr>
          <w:rStyle w:val="1"/>
        </w:rPr>
        <w:t xml:space="preserve"> Письменное обращение (претензия) подлежит обязательной регистрации не позднее чем в течение трех дней с момента ее поступления.</w:t>
      </w:r>
    </w:p>
    <w:p w:rsidR="002F1E0A" w:rsidRDefault="002F1E0A" w:rsidP="002F1E0A">
      <w:pPr>
        <w:pStyle w:val="3"/>
        <w:shd w:val="clear" w:color="auto" w:fill="auto"/>
        <w:spacing w:before="0" w:line="274" w:lineRule="exact"/>
        <w:ind w:right="20" w:firstLine="0"/>
      </w:pPr>
      <w:r>
        <w:rPr>
          <w:rStyle w:val="1"/>
        </w:rPr>
        <w:t xml:space="preserve">            5.12.</w:t>
      </w:r>
      <w:r>
        <w:rPr>
          <w:rStyle w:val="1"/>
        </w:rPr>
        <w:t xml:space="preserve"> Рассматривающая обращение Комиссия вправе истребовать необходимые для решения вопроса документы и материалы у органов местного самоуправления, органов исполнительной власти Калужской области, территориальных подразделений федеральных органов власти, учреждений и организаций.</w:t>
      </w:r>
    </w:p>
    <w:p w:rsidR="00EA1388" w:rsidRDefault="002F1E0A" w:rsidP="002F1E0A">
      <w:pPr>
        <w:pStyle w:val="3"/>
        <w:shd w:val="clear" w:color="auto" w:fill="auto"/>
        <w:spacing w:before="0" w:after="30" w:line="240" w:lineRule="exact"/>
        <w:ind w:firstLine="0"/>
        <w:rPr>
          <w:rStyle w:val="1"/>
        </w:rPr>
      </w:pPr>
      <w:r>
        <w:rPr>
          <w:rStyle w:val="1"/>
        </w:rPr>
        <w:t xml:space="preserve">           5.13.</w:t>
      </w:r>
      <w:r>
        <w:rPr>
          <w:rStyle w:val="1"/>
        </w:rPr>
        <w:t xml:space="preserve"> Каждый заявитель имеет право получить, а Комиссия обязана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</w:t>
      </w:r>
      <w:r>
        <w:rPr>
          <w:rStyle w:val="1"/>
        </w:rPr>
        <w:lastRenderedPageBreak/>
        <w:t>ограничений на информацию, содержащуюся в этих документах и материалах.</w:t>
      </w:r>
    </w:p>
    <w:p w:rsidR="00EA1388" w:rsidRDefault="00245632" w:rsidP="00EA1388">
      <w:pPr>
        <w:pStyle w:val="11"/>
        <w:keepNext/>
        <w:keepLines/>
        <w:shd w:val="clear" w:color="auto" w:fill="auto"/>
        <w:spacing w:before="0" w:line="200" w:lineRule="exact"/>
        <w:ind w:right="20"/>
        <w:rPr>
          <w:rStyle w:val="12"/>
        </w:rPr>
      </w:pPr>
      <w:r>
        <w:rPr>
          <w:rStyle w:val="12"/>
        </w:rPr>
        <w:t>1</w:t>
      </w:r>
    </w:p>
    <w:p w:rsidR="00245632" w:rsidRDefault="00245632" w:rsidP="00EA1388">
      <w:pPr>
        <w:pStyle w:val="11"/>
        <w:keepNext/>
        <w:keepLines/>
        <w:shd w:val="clear" w:color="auto" w:fill="auto"/>
        <w:spacing w:before="0" w:line="200" w:lineRule="exact"/>
        <w:ind w:right="20"/>
        <w:sectPr w:rsidR="00245632" w:rsidSect="00EA1388">
          <w:footerReference w:type="even" r:id="rId8"/>
          <w:footerReference w:type="default" r:id="rId9"/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45FA1" w:rsidRDefault="00545FA1" w:rsidP="002F1E0A">
      <w:pPr>
        <w:pStyle w:val="3"/>
        <w:shd w:val="clear" w:color="auto" w:fill="auto"/>
        <w:spacing w:before="0" w:after="64" w:line="274" w:lineRule="exact"/>
        <w:ind w:right="20" w:firstLine="0"/>
        <w:sectPr w:rsidR="00545FA1" w:rsidSect="00EA1388">
          <w:footerReference w:type="even" r:id="rId10"/>
          <w:footerReference w:type="default" r:id="rId11"/>
          <w:pgSz w:w="11909" w:h="16838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>ПРИЛОЖЕНИЕ</w:t>
      </w:r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>к административному регламенту</w:t>
      </w:r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>предоставления муниципальной услуги</w:t>
      </w:r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>«Принятие документов, а также выдача</w:t>
      </w:r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 xml:space="preserve">решений о переводе или об отказе </w:t>
      </w:r>
      <w:proofErr w:type="gramStart"/>
      <w:r>
        <w:rPr>
          <w:rStyle w:val="1"/>
        </w:rPr>
        <w:t>в</w:t>
      </w:r>
      <w:proofErr w:type="gramEnd"/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0" w:line="274" w:lineRule="exact"/>
        <w:ind w:right="440" w:firstLine="0"/>
        <w:jc w:val="right"/>
        <w:rPr>
          <w:rStyle w:val="1"/>
        </w:rPr>
      </w:pPr>
      <w:r>
        <w:rPr>
          <w:rStyle w:val="1"/>
        </w:rPr>
        <w:t xml:space="preserve">переводе жилого помещения в </w:t>
      </w:r>
      <w:proofErr w:type="gramStart"/>
      <w:r>
        <w:rPr>
          <w:rStyle w:val="1"/>
        </w:rPr>
        <w:t>нежилое</w:t>
      </w:r>
      <w:proofErr w:type="gramEnd"/>
    </w:p>
    <w:p w:rsidR="00245632" w:rsidRDefault="00245632" w:rsidP="00245632">
      <w:pPr>
        <w:pStyle w:val="3"/>
        <w:framePr w:h="11521" w:wrap="notBeside" w:vAnchor="text" w:hAnchor="page" w:x="2565" w:y="-11953"/>
        <w:shd w:val="clear" w:color="auto" w:fill="auto"/>
        <w:spacing w:before="0" w:after="185" w:line="274" w:lineRule="exact"/>
        <w:ind w:right="440" w:firstLine="0"/>
        <w:jc w:val="right"/>
      </w:pPr>
      <w:r>
        <w:rPr>
          <w:rStyle w:val="1"/>
        </w:rPr>
        <w:t>или нежилого помещения в жилое помещение»</w:t>
      </w:r>
    </w:p>
    <w:p w:rsidR="00245632" w:rsidRDefault="00245632" w:rsidP="00245632">
      <w:pPr>
        <w:framePr w:h="11521" w:wrap="notBeside" w:vAnchor="text" w:hAnchor="page" w:x="2565" w:y="-11953"/>
        <w:jc w:val="center"/>
        <w:rPr>
          <w:sz w:val="2"/>
          <w:szCs w:val="2"/>
        </w:rPr>
      </w:pPr>
    </w:p>
    <w:p w:rsidR="00245632" w:rsidRDefault="00245632" w:rsidP="00245632">
      <w:pPr>
        <w:pStyle w:val="ab"/>
        <w:framePr w:h="11521" w:wrap="notBeside" w:vAnchor="text" w:hAnchor="page" w:x="2565" w:y="-11953"/>
        <w:shd w:val="clear" w:color="auto" w:fill="auto"/>
      </w:pPr>
      <w:r>
        <w:rPr>
          <w:rStyle w:val="ac"/>
        </w:rPr>
        <w:t>БЛОК - СХЕМА ПОСЛЕДОВАТЕЛЬНОСТИ АДМИНИСТРАТИВНЫХ ДЕЙСТВИЙ (ПРОЦЕДУР) ПРИ ПРЕДОСТАВЛЕНИИ МУНИЦИПАЛЬНОЙ УСЛУГИ</w:t>
      </w:r>
    </w:p>
    <w:p w:rsidR="00245632" w:rsidRDefault="00245632" w:rsidP="00245632">
      <w:pPr>
        <w:framePr w:h="11521" w:wrap="notBeside" w:vAnchor="text" w:hAnchor="page" w:x="2565" w:y="-11953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"C:\\Users\\User\\AppData\\Local\\Temp\\FineReader11.00\\media\\image1.jpeg" \* MERGEFORMATINET </w:instrText>
      </w:r>
      <w:r>
        <w:fldChar w:fldCharType="separate"/>
      </w:r>
      <w:r>
        <w:fldChar w:fldCharType="begin"/>
      </w:r>
      <w:r>
        <w:instrText xml:space="preserve"> INCLUDEPICTURE  "C:\\Users\\User\\AppData\\Local\\Temp\\FineReader11.00\\media\\image1.jpeg"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52.15pt;height:570.3pt">
            <v:imagedata r:id="rId12" r:href="rId13"/>
          </v:shape>
        </w:pict>
      </w:r>
      <w:r>
        <w:fldChar w:fldCharType="end"/>
      </w:r>
      <w:r>
        <w:fldChar w:fldCharType="end"/>
      </w:r>
    </w:p>
    <w:p w:rsidR="00545FA1" w:rsidRDefault="00545FA1" w:rsidP="00245632">
      <w:pPr>
        <w:jc w:val="center"/>
        <w:rPr>
          <w:sz w:val="2"/>
          <w:szCs w:val="2"/>
        </w:rPr>
        <w:sectPr w:rsidR="00545FA1" w:rsidSect="00245632">
          <w:footerReference w:type="default" r:id="rId14"/>
          <w:footerReference w:type="first" r:id="rId15"/>
          <w:type w:val="continuous"/>
          <w:pgSz w:w="11909" w:h="16838"/>
          <w:pgMar w:top="851" w:right="850" w:bottom="1134" w:left="1701" w:header="0" w:footer="3" w:gutter="0"/>
          <w:cols w:space="720"/>
          <w:noEndnote/>
          <w:docGrid w:linePitch="360"/>
        </w:sectPr>
      </w:pPr>
    </w:p>
    <w:p w:rsidR="00545FA1" w:rsidRDefault="000D59F9">
      <w:pPr>
        <w:framePr w:h="4541" w:wrap="notBeside" w:vAnchor="text" w:hAnchor="text" w:xAlign="center" w:y="1"/>
        <w:jc w:val="center"/>
        <w:rPr>
          <w:sz w:val="2"/>
          <w:szCs w:val="2"/>
        </w:rPr>
      </w:pPr>
      <w:r>
        <w:lastRenderedPageBreak/>
        <w:fldChar w:fldCharType="begin"/>
      </w:r>
      <w:r>
        <w:instrText xml:space="preserve"> INCLUDEPICTURE  "C:\\Users\\User\\AppData\\Local\\Temp\\FineReader11.00\\media\\image2.jpeg" \* MERGEFORMATINET </w:instrText>
      </w:r>
      <w:r>
        <w:fldChar w:fldCharType="separate"/>
      </w:r>
      <w:r w:rsidR="00270FCB">
        <w:fldChar w:fldCharType="begin"/>
      </w:r>
      <w:r w:rsidR="00270FCB">
        <w:instrText xml:space="preserve"> </w:instrText>
      </w:r>
      <w:r w:rsidR="00270FCB">
        <w:instrText>INCLUDEPICTURE  "C</w:instrText>
      </w:r>
      <w:r w:rsidR="00270FCB">
        <w:instrText>:\\Users\\User\\AppData\\Local\\Temp\\FineReader11.00\\media\\image2.jpeg" \* MERGEFORMATINET</w:instrText>
      </w:r>
      <w:r w:rsidR="00270FCB">
        <w:instrText xml:space="preserve"> </w:instrText>
      </w:r>
      <w:r w:rsidR="00270FCB">
        <w:fldChar w:fldCharType="separate"/>
      </w:r>
      <w:r w:rsidR="00EA1388">
        <w:pict>
          <v:shape id="_x0000_i1025" type="#_x0000_t75" style="width:460.35pt;height:226.8pt">
            <v:imagedata r:id="rId16" r:href="rId17"/>
          </v:shape>
        </w:pict>
      </w:r>
      <w:r w:rsidR="00270FCB">
        <w:fldChar w:fldCharType="end"/>
      </w:r>
      <w:r>
        <w:fldChar w:fldCharType="end"/>
      </w:r>
    </w:p>
    <w:p w:rsidR="00545FA1" w:rsidRDefault="00545FA1">
      <w:pPr>
        <w:rPr>
          <w:sz w:val="2"/>
          <w:szCs w:val="2"/>
        </w:rPr>
      </w:pPr>
    </w:p>
    <w:p w:rsidR="00545FA1" w:rsidRDefault="00545FA1">
      <w:pPr>
        <w:rPr>
          <w:sz w:val="2"/>
          <w:szCs w:val="2"/>
        </w:rPr>
      </w:pPr>
    </w:p>
    <w:sectPr w:rsidR="00545FA1">
      <w:type w:val="continuous"/>
      <w:pgSz w:w="11909" w:h="16838"/>
      <w:pgMar w:top="647" w:right="1346" w:bottom="10833" w:left="134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FCB" w:rsidRDefault="00270FCB">
      <w:r>
        <w:separator/>
      </w:r>
    </w:p>
  </w:endnote>
  <w:endnote w:type="continuationSeparator" w:id="0">
    <w:p w:rsidR="00270FCB" w:rsidRDefault="0027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88" w:rsidRDefault="00EA138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388" w:rsidRDefault="00EA138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A1" w:rsidRDefault="00EA13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7980818E" wp14:editId="51F72B3B">
              <wp:simplePos x="0" y="0"/>
              <wp:positionH relativeFrom="page">
                <wp:posOffset>5788025</wp:posOffset>
              </wp:positionH>
              <wp:positionV relativeFrom="page">
                <wp:posOffset>10376535</wp:posOffset>
              </wp:positionV>
              <wp:extent cx="73660" cy="167640"/>
              <wp:effectExtent l="0" t="381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FA1" w:rsidRDefault="000D59F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632" w:rsidRPr="00245632">
                            <w:rPr>
                              <w:rStyle w:val="a8"/>
                              <w:noProof/>
                            </w:rPr>
                            <w:t>2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55.75pt;margin-top:817.05pt;width:5.8pt;height:13.2pt;z-index:-1887440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" filled="f" stroked="f">
              <v:textbox style="mso-fit-shape-to-text:t" inset="0,0,0,0">
                <w:txbxContent>
                  <w:p w:rsidR="00545FA1" w:rsidRDefault="000D59F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632" w:rsidRPr="00245632">
                      <w:rPr>
                        <w:rStyle w:val="a8"/>
                        <w:noProof/>
                      </w:rPr>
                      <w:t>2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A1" w:rsidRDefault="00EA138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12426003" wp14:editId="176A03F2">
              <wp:simplePos x="0" y="0"/>
              <wp:positionH relativeFrom="page">
                <wp:posOffset>5788025</wp:posOffset>
              </wp:positionH>
              <wp:positionV relativeFrom="page">
                <wp:posOffset>10376535</wp:posOffset>
              </wp:positionV>
              <wp:extent cx="73660" cy="167640"/>
              <wp:effectExtent l="0" t="381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FA1" w:rsidRDefault="000D59F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632" w:rsidRPr="00245632">
                            <w:rPr>
                              <w:rStyle w:val="a8"/>
                              <w:noProof/>
                            </w:rPr>
                            <w:t>1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455.75pt;margin-top:817.05pt;width:5.8pt;height:13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" filled="f" stroked="f">
              <v:textbox style="mso-fit-shape-to-text:t" inset="0,0,0,0">
                <w:txbxContent>
                  <w:p w:rsidR="00545FA1" w:rsidRDefault="000D59F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632" w:rsidRPr="00245632">
                      <w:rPr>
                        <w:rStyle w:val="a8"/>
                        <w:noProof/>
                      </w:rPr>
                      <w:t>1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A1" w:rsidRDefault="002456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0A6D29DA" wp14:editId="18EB5941">
              <wp:simplePos x="0" y="0"/>
              <wp:positionH relativeFrom="page">
                <wp:posOffset>5788025</wp:posOffset>
              </wp:positionH>
              <wp:positionV relativeFrom="page">
                <wp:posOffset>10376535</wp:posOffset>
              </wp:positionV>
              <wp:extent cx="73660" cy="167640"/>
              <wp:effectExtent l="0" t="3810" r="0" b="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FA1" w:rsidRDefault="000D59F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45632" w:rsidRPr="00245632">
                            <w:rPr>
                              <w:rStyle w:val="a8"/>
                              <w:noProof/>
                            </w:rPr>
                            <w:t>3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455.75pt;margin-top:817.05pt;width:5.8pt;height:13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" filled="f" stroked="f">
              <v:textbox style="mso-fit-shape-to-text:t" inset="0,0,0,0">
                <w:txbxContent>
                  <w:p w:rsidR="00545FA1" w:rsidRDefault="000D59F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45632" w:rsidRPr="00245632">
                      <w:rPr>
                        <w:rStyle w:val="a8"/>
                        <w:noProof/>
                      </w:rPr>
                      <w:t>3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FA1" w:rsidRDefault="00245632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17CBC9EA" wp14:editId="000DCB70">
              <wp:simplePos x="0" y="0"/>
              <wp:positionH relativeFrom="page">
                <wp:posOffset>6927850</wp:posOffset>
              </wp:positionH>
              <wp:positionV relativeFrom="page">
                <wp:posOffset>10364470</wp:posOffset>
              </wp:positionV>
              <wp:extent cx="73660" cy="167640"/>
              <wp:effectExtent l="3175" t="1270" r="0" b="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FA1" w:rsidRDefault="000D59F9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F1E0A" w:rsidRPr="002F1E0A">
                            <w:rPr>
                              <w:rStyle w:val="a9"/>
                              <w:noProof/>
                            </w:rPr>
                            <w:t>3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545.5pt;margin-top:816.1pt;width:5.8pt;height:13.2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" filled="f" stroked="f">
              <v:textbox style="mso-fit-shape-to-text:t" inset="0,0,0,0">
                <w:txbxContent>
                  <w:p w:rsidR="00545FA1" w:rsidRDefault="000D59F9">
                    <w:pPr>
                      <w:pStyle w:val="a7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F1E0A" w:rsidRPr="002F1E0A">
                      <w:rPr>
                        <w:rStyle w:val="a9"/>
                        <w:noProof/>
                      </w:rPr>
                      <w:t>3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FCB" w:rsidRDefault="00270FCB"/>
  </w:footnote>
  <w:footnote w:type="continuationSeparator" w:id="0">
    <w:p w:rsidR="00270FCB" w:rsidRDefault="00270FC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33FF"/>
    <w:multiLevelType w:val="multilevel"/>
    <w:tmpl w:val="DD8CFE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A1C2D"/>
    <w:multiLevelType w:val="multilevel"/>
    <w:tmpl w:val="65526588"/>
    <w:lvl w:ilvl="0">
      <w:start w:val="1"/>
      <w:numFmt w:val="decimal"/>
      <w:lvlText w:val="5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D76BA9"/>
    <w:multiLevelType w:val="multilevel"/>
    <w:tmpl w:val="F3B867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74114"/>
    <w:multiLevelType w:val="multilevel"/>
    <w:tmpl w:val="D10062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842EC6"/>
    <w:multiLevelType w:val="multilevel"/>
    <w:tmpl w:val="342867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B3A0AF6"/>
    <w:multiLevelType w:val="multilevel"/>
    <w:tmpl w:val="7D14E3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E006FC5"/>
    <w:multiLevelType w:val="multilevel"/>
    <w:tmpl w:val="6722F3A2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534E08"/>
    <w:multiLevelType w:val="multilevel"/>
    <w:tmpl w:val="B04036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E214997"/>
    <w:multiLevelType w:val="multilevel"/>
    <w:tmpl w:val="CFD0048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5342B7B"/>
    <w:multiLevelType w:val="multilevel"/>
    <w:tmpl w:val="90DCB1CA"/>
    <w:lvl w:ilvl="0">
      <w:start w:val="1"/>
      <w:numFmt w:val="decimal"/>
      <w:lvlText w:val="5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D3E518A"/>
    <w:multiLevelType w:val="multilevel"/>
    <w:tmpl w:val="B0CE69C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1D7219"/>
    <w:multiLevelType w:val="multilevel"/>
    <w:tmpl w:val="DE1EB5A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1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45FA1"/>
    <w:rsid w:val="000D59F9"/>
    <w:rsid w:val="00245632"/>
    <w:rsid w:val="00270FCB"/>
    <w:rsid w:val="002F1E0A"/>
    <w:rsid w:val="00545FA1"/>
    <w:rsid w:val="0079307F"/>
    <w:rsid w:val="00EA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2pt">
    <w:name w:val="Основной текст (4) + Times New Roman;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firstLine="100"/>
    </w:pPr>
    <w:rPr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jc w:val="right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TimesNewRoman12pt">
    <w:name w:val="Основной текст (4) + Times New Roman;12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basedOn w:val="a0"/>
    <w:link w:val="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"/>
    <w:basedOn w:val="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9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c">
    <w:name w:val="Подпись к картинке"/>
    <w:basedOn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before="420" w:after="60" w:line="0" w:lineRule="atLeast"/>
      <w:ind w:hanging="640"/>
      <w:jc w:val="both"/>
    </w:pPr>
    <w:rPr>
      <w:rFonts w:ascii="Times New Roman" w:eastAsia="Times New Roman" w:hAnsi="Times New Roman" w:cs="Times New Roman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8" w:lineRule="exact"/>
      <w:ind w:firstLine="100"/>
    </w:pPr>
    <w:rPr>
      <w:b/>
      <w:bCs/>
      <w:sz w:val="22"/>
      <w:szCs w:val="22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60" w:line="0" w:lineRule="atLeast"/>
      <w:jc w:val="right"/>
      <w:outlineLvl w:val="0"/>
    </w:pPr>
    <w:rPr>
      <w:rFonts w:ascii="Trebuchet MS" w:eastAsia="Trebuchet MS" w:hAnsi="Trebuchet MS" w:cs="Trebuchet MS"/>
      <w:sz w:val="20"/>
      <w:szCs w:val="20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../../AppData/Local/Temp/FineReader11.00/media/image1.jpeg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../../AppData/Local/Temp/FineReader11.00/media/image2.jpeg" TargetMode="Externa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14</Pages>
  <Words>5134</Words>
  <Characters>29268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2016-11-16T13:13:00Z</dcterms:created>
  <dcterms:modified xsi:type="dcterms:W3CDTF">2016-11-16T13:42:00Z</dcterms:modified>
</cp:coreProperties>
</file>